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7E" w:rsidRPr="00F31CD3" w:rsidRDefault="00C95F29" w:rsidP="0098737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548726"/>
            <wp:effectExtent l="19050" t="0" r="0" b="0"/>
            <wp:docPr id="1" name="Рисунок 1" descr="C:\Users\ULTRA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RA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4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37E" w:rsidRPr="00F31C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результатов </w:t>
      </w:r>
      <w:proofErr w:type="spellStart"/>
      <w:r w:rsidR="0098737E" w:rsidRPr="00F31CD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37E" w:rsidRPr="00F31CD3" w:rsidRDefault="0098737E" w:rsidP="0098737E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части 2 статьи 29 Федерального закона от 29 декабря 2012г. № 273-ФЗ «Об образовании в Российской федерации», на основании приказа Министерства образования и науки РФ от 14.06.2013г. № 462 «Об утверждении порядка проведения </w:t>
      </w:r>
      <w:proofErr w:type="spellStart"/>
      <w:r w:rsidRPr="00F31CD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организацией», Приказа Министерства образования и науки РФ от 10.12.2013г. № 1324 "Об утверждении показателей деятельности образовательной организации, подлежащей </w:t>
      </w:r>
      <w:proofErr w:type="spellStart"/>
      <w:r w:rsidRPr="00F31CD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", Приказа </w:t>
      </w:r>
      <w:proofErr w:type="spellStart"/>
      <w:r w:rsidRPr="00F31CD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 России от 14.12.2017 № 1218 «О внесении изменений в Порядок проведения </w:t>
      </w:r>
      <w:proofErr w:type="spellStart"/>
      <w:r w:rsidRPr="00F31CD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 образовательной организацией была проведена внутренняя экспертиза деятельности МАУ ДО  «</w:t>
      </w:r>
      <w:proofErr w:type="spellStart"/>
      <w:r w:rsidRPr="00F31CD3">
        <w:rPr>
          <w:rFonts w:ascii="Times New Roman" w:eastAsia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 ДООЦ». Приказом директора от 10.04.2020г. № 19</w:t>
      </w:r>
      <w:r w:rsidRPr="00F31C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была создана рабочая группа по </w:t>
      </w:r>
      <w:proofErr w:type="spellStart"/>
      <w:r w:rsidRPr="00F31CD3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МАУ ДО «</w:t>
      </w:r>
      <w:proofErr w:type="spellStart"/>
      <w:r w:rsidRPr="00F31CD3">
        <w:rPr>
          <w:rFonts w:ascii="Times New Roman" w:eastAsia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eastAsia="Times New Roman" w:hAnsi="Times New Roman" w:cs="Times New Roman"/>
          <w:sz w:val="24"/>
          <w:szCs w:val="24"/>
        </w:rPr>
        <w:t xml:space="preserve"> ДООЦ» в составе: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Председатель рабочей группы: Червяков В.В.,  и.о</w:t>
      </w:r>
      <w:proofErr w:type="gramStart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gramEnd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иректора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председателя: Бородин А.Ю.,  инструктор- методист </w:t>
      </w:r>
    </w:p>
    <w:p w:rsidR="0098737E" w:rsidRPr="00F31CD3" w:rsidRDefault="0098737E" w:rsidP="0098737E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>Терюков</w:t>
      </w:r>
      <w:proofErr w:type="spellEnd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>В.Н.,педагог</w:t>
      </w:r>
      <w:proofErr w:type="spellEnd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проведения экспертизы были рассмотрены следующие документы: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Устав ОО;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Лицензия на право образовательной деятельности;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ИНН;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Свидетельство о праве оперативного пользования;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Договоры/контракты с различными учреждениями, обеспечивающие функционирование ОО;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Локальные нормативные акты учреждения;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Штатное расписание;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>- Программа развития МАУ ДО «</w:t>
      </w:r>
      <w:proofErr w:type="spellStart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>Вадский</w:t>
      </w:r>
      <w:proofErr w:type="spellEnd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ДДТ»  на 2020 – 2024  годы;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Анализ работы за 2018-2019 учебный год;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План работы на 2019 – 2020 учебный год;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Протоколы: педагогического совета; общего собрания работников ОО; совета ОО; наблюдательного совета.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Приказы: по основной деятельности ОО, по личному составу, по движению </w:t>
      </w:r>
      <w:proofErr w:type="gramStart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Должностные инструкции работников ОО;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Трудовые книжки работников ОО; </w:t>
      </w:r>
    </w:p>
    <w:p w:rsidR="0098737E" w:rsidRPr="00F31CD3" w:rsidRDefault="0098737E" w:rsidP="009873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Личные дела работников ОО; </w:t>
      </w:r>
    </w:p>
    <w:p w:rsidR="0098737E" w:rsidRPr="00F31CD3" w:rsidRDefault="0098737E" w:rsidP="0098737E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</w:rPr>
        <w:t>- Документация по охране труда, журналы инструктажей</w:t>
      </w:r>
    </w:p>
    <w:p w:rsidR="0098737E" w:rsidRPr="00F31CD3" w:rsidRDefault="0098737E" w:rsidP="0098737E">
      <w:pPr>
        <w:spacing w:after="0" w:line="27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39B" w:rsidRPr="00F31CD3" w:rsidRDefault="00FF639B" w:rsidP="0098737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FF639B" w:rsidRPr="00F31CD3" w:rsidRDefault="00FF639B" w:rsidP="00FF639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Раздел 1. Общие вопросы.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1.1. Общая характеристика образовательной организации-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тип:  организация дополнительного образования.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вид: Детский оздоровительно-образовательный (профильный) центр.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Учредитель: администрация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Вадского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форма: автономная организация              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Место нахождения: Нижегородская область,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. Елховка, ул. Школьная, д.9                                                                                                        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Адре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а) осуществления образовательной деятельности: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606380 Нижегородская область,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. Елховка, ул. Школьная, д. 9;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606380 Нижегородская область, с. Вад, ул. 50 лет Октября, д. 16;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606380 Нижегородская область, с. Вад, ул. Школьная, д. 4;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606380 Нижегородская область, с. Вад, ул. Просвещения, д. 33;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606380 Нижегородская область, с. Крутой Майдан, ул. Микрорайон, д. 7;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606380 Нижегородская область, с. Новый Мир, ул. Школьная, д. 8;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606380 Нижегородская область,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. Умай, ул. Молодёжная, д. 7;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606380 Нижегородская область, с.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, ул. Лопатинская, д. 141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;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lastRenderedPageBreak/>
        <w:t xml:space="preserve">606380 Нижегородская область, п.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Аненковский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Карьер, ул.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Центральая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, д. 1;                                                                                                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Банковские реквизиты: ИНН 5206002184 КПП 520601001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ОГРН 1025201020690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/с: 40701810522021000094, Волг-Вятское ГУ Банка России г. Н.Новгород е-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1CD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31CD3">
        <w:rPr>
          <w:rFonts w:ascii="Times New Roman" w:hAnsi="Times New Roman" w:cs="Times New Roman"/>
          <w:sz w:val="24"/>
          <w:szCs w:val="24"/>
          <w:lang w:val="en-US"/>
        </w:rPr>
        <w:t>vad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31CD3">
        <w:rPr>
          <w:rFonts w:ascii="Times New Roman" w:hAnsi="Times New Roman" w:cs="Times New Roman"/>
          <w:sz w:val="24"/>
          <w:szCs w:val="24"/>
          <w:lang w:val="en-US"/>
        </w:rPr>
        <w:t>dooc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31CD3">
        <w:rPr>
          <w:rFonts w:ascii="Times New Roman" w:hAnsi="Times New Roman" w:cs="Times New Roman"/>
          <w:sz w:val="24"/>
          <w:szCs w:val="24"/>
          <w:lang w:val="en-US"/>
        </w:rPr>
        <w:t>eandex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31C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Сайт: 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31CD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31CD3">
        <w:rPr>
          <w:rFonts w:ascii="Times New Roman" w:hAnsi="Times New Roman" w:cs="Times New Roman"/>
          <w:sz w:val="24"/>
          <w:szCs w:val="24"/>
          <w:lang w:val="en-US"/>
        </w:rPr>
        <w:t>vaddooc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31CD3">
        <w:rPr>
          <w:rFonts w:ascii="Times New Roman" w:hAnsi="Times New Roman" w:cs="Times New Roman"/>
          <w:sz w:val="24"/>
          <w:szCs w:val="24"/>
          <w:lang w:val="en-US"/>
        </w:rPr>
        <w:t>ukoz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.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Ф.И.О. руководителя: Червяков Василий Владимирович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1.2. Организационно-правовое обеспечени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ОГРН 1025201020690                                                                   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Реквизиты свидетельства о внесении записи в Единый государственный реестр юридических лиц: серия 52 № 001146059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ИНН:  5206002184, свидетельства о постановке на учет в налоговом органе юридического лица: серия 52 № 005271325. Устав утверждён постановлением администрации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Вадского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района от 17.12.2015, № 1126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Лицензия на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(серия и №, регистрационный номер, наименование органа, выдавшего лицензию, дата выдачи, срок действия): А   № 4836,  № 236798, министерство образования администрации Нижегородской области, 29 мая 2011 г.,   бессрочно                                           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1.3.Структура управления деятельностью образовательной организации- </w:t>
      </w:r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МАУ ДО «</w:t>
      </w:r>
      <w:proofErr w:type="spell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Вадский</w:t>
      </w:r>
      <w:proofErr w:type="spellEnd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ДООЦ» осуществляют свою деятельность на основе Устава учреждения, утвержденного постановлением администрации</w:t>
      </w:r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вадского</w:t>
      </w:r>
      <w:proofErr w:type="spellEnd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от 17.12. 2015 г. № 1126 Порядок организации</w:t>
      </w:r>
    </w:p>
    <w:p w:rsidR="00FF639B" w:rsidRPr="00F31CD3" w:rsidRDefault="00C95F29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ДООЦ</w:t>
      </w:r>
      <w:r w:rsidR="00FF639B"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F639B"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proofErr w:type="gramEnd"/>
      <w:r w:rsidR="00FF639B"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Уставом. 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ДООЦ</w:t>
      </w:r>
      <w:r w:rsidR="00FF639B"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Учредителем. К органам управления ДООЦ относятся: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639B"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педсовет,</w:t>
      </w:r>
      <w:r w:rsidR="004329E6"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639B"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трудового коллектива, управляющий совет ДООЦ.</w:t>
      </w:r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управление осуществляется директором МАУ </w:t>
      </w:r>
      <w:proofErr w:type="gram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Вадский</w:t>
      </w:r>
      <w:proofErr w:type="spellEnd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ДООЦ».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Формами самоуправления ДООЦ являются общее собрание трудового коллектива, Совет трудового коллектива, педагогический совет центра. Педагогический совет в 2019 учебном году собирался один раз в квартал. 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Педагогичесий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состав работал в тесном контакте с образоват</w:t>
      </w:r>
      <w:r w:rsidR="004329E6" w:rsidRPr="00F31CD3">
        <w:rPr>
          <w:rFonts w:ascii="Times New Roman" w:hAnsi="Times New Roman" w:cs="Times New Roman"/>
          <w:sz w:val="24"/>
          <w:szCs w:val="24"/>
        </w:rPr>
        <w:t xml:space="preserve">ельными школами </w:t>
      </w:r>
      <w:proofErr w:type="spellStart"/>
      <w:r w:rsidR="004329E6" w:rsidRPr="00F31CD3">
        <w:rPr>
          <w:rFonts w:ascii="Times New Roman" w:hAnsi="Times New Roman" w:cs="Times New Roman"/>
          <w:sz w:val="24"/>
          <w:szCs w:val="24"/>
        </w:rPr>
        <w:t>Вадского</w:t>
      </w:r>
      <w:proofErr w:type="spellEnd"/>
      <w:r w:rsidR="004329E6" w:rsidRPr="00F31C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31CD3">
        <w:rPr>
          <w:rFonts w:ascii="Times New Roman" w:hAnsi="Times New Roman" w:cs="Times New Roman"/>
          <w:sz w:val="24"/>
          <w:szCs w:val="24"/>
        </w:rPr>
        <w:t xml:space="preserve">, МКУКСО«отдел культуры и </w:t>
      </w:r>
      <w:proofErr w:type="spellStart"/>
      <w:proofErr w:type="gramStart"/>
      <w:r w:rsidRPr="00F31CD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спорту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Вадского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района»,  министерства образования, науки </w:t>
      </w:r>
      <w:r w:rsidRPr="00F31CD3">
        <w:rPr>
          <w:rFonts w:ascii="Times New Roman" w:hAnsi="Times New Roman" w:cs="Times New Roman"/>
          <w:bCs/>
          <w:sz w:val="24"/>
          <w:szCs w:val="24"/>
        </w:rPr>
        <w:t>и молодежной политики</w:t>
      </w:r>
      <w:r w:rsidRPr="00F31CD3">
        <w:rPr>
          <w:rFonts w:ascii="Times New Roman" w:hAnsi="Times New Roman" w:cs="Times New Roman"/>
          <w:sz w:val="24"/>
          <w:szCs w:val="24"/>
        </w:rPr>
        <w:t xml:space="preserve"> администрации Нижегородской области, министерства спорта администрации Нижегородской области, федерациями по спорту помогая в организации и проведении спортивных мероприятий.</w:t>
      </w:r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F31CD3">
        <w:rPr>
          <w:rFonts w:ascii="Times New Roman" w:hAnsi="Times New Roman" w:cs="Times New Roman"/>
          <w:sz w:val="24"/>
          <w:szCs w:val="24"/>
        </w:rPr>
        <w:t>Право владения, материально-техническая база образовательной организации-</w:t>
      </w:r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государственной регистрации права  о закреплении имущества  на праве оперативного управления от 22.07.2010 № 618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Общая площадь помещений на праве оперативного управления:    917,7 кв.м. по адресу: с. Елховка,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Start"/>
      <w:r w:rsidRPr="00F31C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Школьная, д.9.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Общая площадь земельного участка на праве оперативного управления:    13,905 кв.м. по адресу: с. Елховка,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Start"/>
      <w:r w:rsidRPr="00F31C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Школьная, д.9.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Спортивный зал площадью 162 кв.м.                         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осталось без изменений с прошлым годом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Передан УОМП 1 компьютер, 3 шкафа, 8 стульев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Все спортивные залы полностью оснащены спортивным инвентарем для реализации общеобразовательных программ. </w:t>
      </w:r>
    </w:p>
    <w:p w:rsidR="00FF639B" w:rsidRPr="00F31CD3" w:rsidRDefault="00FF639B" w:rsidP="00F31CD3">
      <w:pPr>
        <w:pStyle w:val="ac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1.5.Анализ контингента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639B" w:rsidRPr="00F31CD3" w:rsidRDefault="00FF639B" w:rsidP="00FF639B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59"/>
        <w:gridCol w:w="4858"/>
        <w:gridCol w:w="3430"/>
      </w:tblGrid>
      <w:tr w:rsidR="000F7C61" w:rsidRPr="00F31CD3" w:rsidTr="007C49C3">
        <w:tc>
          <w:tcPr>
            <w:tcW w:w="2559" w:type="dxa"/>
            <w:vMerge w:val="restart"/>
          </w:tcPr>
          <w:p w:rsidR="000F7C61" w:rsidRPr="00F31CD3" w:rsidRDefault="000F7C61" w:rsidP="008337E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88" w:type="dxa"/>
            <w:gridSpan w:val="2"/>
          </w:tcPr>
          <w:p w:rsidR="000F7C61" w:rsidRPr="00F31CD3" w:rsidRDefault="000F7C61" w:rsidP="000F7C61">
            <w:pPr>
              <w:pStyle w:val="ac"/>
              <w:tabs>
                <w:tab w:val="center" w:pos="3082"/>
                <w:tab w:val="righ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7C61" w:rsidRPr="00F31CD3" w:rsidTr="000F7C61">
        <w:tc>
          <w:tcPr>
            <w:tcW w:w="2559" w:type="dxa"/>
            <w:vMerge/>
          </w:tcPr>
          <w:p w:rsidR="000F7C61" w:rsidRPr="00F31CD3" w:rsidRDefault="000F7C61" w:rsidP="008337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0F7C61" w:rsidRPr="00F31CD3" w:rsidRDefault="000F7C61" w:rsidP="000F7C6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30" w:type="dxa"/>
          </w:tcPr>
          <w:p w:rsidR="000F7C61" w:rsidRPr="00F31CD3" w:rsidRDefault="000F7C61" w:rsidP="000F7C6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</w:tr>
      <w:tr w:rsidR="000F7C61" w:rsidRPr="00F31CD3" w:rsidTr="00D42AE8">
        <w:tc>
          <w:tcPr>
            <w:tcW w:w="2559" w:type="dxa"/>
          </w:tcPr>
          <w:p w:rsidR="000F7C61" w:rsidRPr="00F31CD3" w:rsidRDefault="000F7C61" w:rsidP="008337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4858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30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7C61" w:rsidRPr="00F31CD3" w:rsidTr="00D42AE8">
        <w:tc>
          <w:tcPr>
            <w:tcW w:w="2559" w:type="dxa"/>
          </w:tcPr>
          <w:p w:rsidR="000F7C61" w:rsidRPr="00F31CD3" w:rsidRDefault="000F7C61" w:rsidP="008337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4858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30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F7C61" w:rsidRPr="00F31CD3" w:rsidTr="00D42AE8">
        <w:tc>
          <w:tcPr>
            <w:tcW w:w="2559" w:type="dxa"/>
          </w:tcPr>
          <w:p w:rsidR="000F7C61" w:rsidRPr="00F31CD3" w:rsidRDefault="000F7C61" w:rsidP="008337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4858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30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7C61" w:rsidRPr="00F31CD3" w:rsidTr="00D42AE8">
        <w:tc>
          <w:tcPr>
            <w:tcW w:w="2559" w:type="dxa"/>
          </w:tcPr>
          <w:p w:rsidR="000F7C61" w:rsidRPr="00F31CD3" w:rsidRDefault="000F7C61" w:rsidP="008337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4858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0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C61" w:rsidRPr="00F31CD3" w:rsidTr="00D42AE8">
        <w:tc>
          <w:tcPr>
            <w:tcW w:w="2559" w:type="dxa"/>
          </w:tcPr>
          <w:p w:rsidR="000F7C61" w:rsidRPr="00F31CD3" w:rsidRDefault="000F7C61" w:rsidP="008337E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8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430" w:type="dxa"/>
            <w:vAlign w:val="bottom"/>
          </w:tcPr>
          <w:p w:rsidR="000F7C61" w:rsidRPr="00F31CD3" w:rsidRDefault="000F7C61" w:rsidP="000F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31CD3" w:rsidRDefault="00F31CD3" w:rsidP="006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9F0" w:rsidRPr="00F31CD3" w:rsidRDefault="006879F0" w:rsidP="006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lastRenderedPageBreak/>
        <w:t>Раздел 2. Кадровый состав образовательной организации.</w:t>
      </w:r>
    </w:p>
    <w:p w:rsidR="006879F0" w:rsidRPr="00F31CD3" w:rsidRDefault="006879F0" w:rsidP="0068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879F0" w:rsidRPr="00F31CD3" w:rsidTr="00207BA1">
        <w:tc>
          <w:tcPr>
            <w:tcW w:w="9571" w:type="dxa"/>
            <w:gridSpan w:val="3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6879F0" w:rsidRPr="00F31CD3" w:rsidTr="00207BA1">
        <w:tc>
          <w:tcPr>
            <w:tcW w:w="6380" w:type="dxa"/>
            <w:gridSpan w:val="2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79F0" w:rsidRPr="00F31CD3" w:rsidTr="00207BA1">
        <w:tc>
          <w:tcPr>
            <w:tcW w:w="6380" w:type="dxa"/>
            <w:gridSpan w:val="2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Из них основных 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9F0" w:rsidRPr="00F31CD3" w:rsidTr="00207BA1">
        <w:tc>
          <w:tcPr>
            <w:tcW w:w="6380" w:type="dxa"/>
            <w:gridSpan w:val="2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Из них совместителей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79F0" w:rsidRPr="00F31CD3" w:rsidTr="00207BA1">
        <w:tc>
          <w:tcPr>
            <w:tcW w:w="3190" w:type="dxa"/>
            <w:vMerge w:val="restart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профессиональным образованием 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профессиональным образованием педагогической направленности 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Обучающихся в учреждениях высшего профессионального образования</w:t>
            </w:r>
            <w:proofErr w:type="gramEnd"/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9F0" w:rsidRPr="00F31CD3" w:rsidTr="00207BA1">
        <w:tc>
          <w:tcPr>
            <w:tcW w:w="3190" w:type="dxa"/>
            <w:vMerge w:val="restart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9F0" w:rsidRPr="00F31CD3" w:rsidTr="00207BA1">
        <w:tc>
          <w:tcPr>
            <w:tcW w:w="6380" w:type="dxa"/>
            <w:gridSpan w:val="2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за последние 5 лет.</w:t>
            </w:r>
            <w:proofErr w:type="gramEnd"/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79F0" w:rsidRPr="00F31CD3" w:rsidTr="00207BA1">
        <w:tc>
          <w:tcPr>
            <w:tcW w:w="6380" w:type="dxa"/>
            <w:gridSpan w:val="2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Имеют звание мастер спорта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9F0" w:rsidRPr="00F31CD3" w:rsidTr="00207BA1">
        <w:tc>
          <w:tcPr>
            <w:tcW w:w="6380" w:type="dxa"/>
            <w:gridSpan w:val="2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Имеют судейские категории 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79F0" w:rsidRPr="00F31CD3" w:rsidTr="00207BA1">
        <w:tc>
          <w:tcPr>
            <w:tcW w:w="3190" w:type="dxa"/>
            <w:vMerge w:val="restart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Имеют педагогический стаж</w:t>
            </w: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9F0" w:rsidRPr="00F31CD3" w:rsidTr="00207BA1">
        <w:tc>
          <w:tcPr>
            <w:tcW w:w="3190" w:type="dxa"/>
            <w:vMerge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20 лет и больше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79F0" w:rsidRPr="00F31CD3" w:rsidTr="00207BA1"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9F0" w:rsidRPr="00F31CD3" w:rsidTr="00207BA1"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25-35 лет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9F0" w:rsidRPr="00F31CD3" w:rsidTr="00207BA1">
        <w:tc>
          <w:tcPr>
            <w:tcW w:w="3190" w:type="dxa"/>
          </w:tcPr>
          <w:p w:rsidR="006879F0" w:rsidRPr="00F31CD3" w:rsidRDefault="006879F0" w:rsidP="00207B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35 лет и старше</w:t>
            </w:r>
          </w:p>
        </w:tc>
        <w:tc>
          <w:tcPr>
            <w:tcW w:w="3191" w:type="dxa"/>
          </w:tcPr>
          <w:p w:rsidR="006879F0" w:rsidRPr="00F31CD3" w:rsidRDefault="006879F0" w:rsidP="00207BA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879F0" w:rsidRPr="00F31CD3" w:rsidRDefault="006879F0" w:rsidP="00F31CD3">
      <w:pPr>
        <w:pStyle w:val="ac"/>
        <w:tabs>
          <w:tab w:val="left" w:pos="3072"/>
        </w:tabs>
        <w:rPr>
          <w:rFonts w:ascii="Times New Roman" w:hAnsi="Times New Roman" w:cs="Times New Roman"/>
          <w:sz w:val="24"/>
          <w:szCs w:val="24"/>
        </w:rPr>
      </w:pPr>
    </w:p>
    <w:p w:rsidR="00F31CD3" w:rsidRPr="00F31CD3" w:rsidRDefault="00F31CD3" w:rsidP="00F31CD3">
      <w:pPr>
        <w:pStyle w:val="ConsPlusNormal"/>
        <w:spacing w:before="240"/>
        <w:ind w:firstLine="540"/>
        <w:jc w:val="center"/>
      </w:pPr>
      <w:r>
        <w:t>Раздел 3</w:t>
      </w:r>
      <w:r w:rsidRPr="00F31CD3">
        <w:t>.  Содержание образовательной деятельности:</w:t>
      </w:r>
    </w:p>
    <w:p w:rsidR="00F31CD3" w:rsidRPr="00F31CD3" w:rsidRDefault="00F31CD3" w:rsidP="00F31CD3">
      <w:pPr>
        <w:shd w:val="clear" w:color="auto" w:fill="FFFFFF"/>
        <w:tabs>
          <w:tab w:val="center" w:pos="53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1CD3">
        <w:rPr>
          <w:rFonts w:ascii="Times New Roman" w:hAnsi="Times New Roman" w:cs="Times New Roman"/>
          <w:sz w:val="24"/>
          <w:szCs w:val="24"/>
        </w:rPr>
        <w:t xml:space="preserve">.1. Анализ контингента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</w:t>
      </w:r>
      <w:r w:rsidRPr="00F31CD3">
        <w:rPr>
          <w:rFonts w:ascii="Times New Roman" w:hAnsi="Times New Roman" w:cs="Times New Roman"/>
          <w:sz w:val="24"/>
          <w:szCs w:val="24"/>
        </w:rPr>
        <w:t>бразовательны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31CD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31CD3">
        <w:rPr>
          <w:rFonts w:ascii="Times New Roman" w:hAnsi="Times New Roman" w:cs="Times New Roman"/>
          <w:sz w:val="24"/>
          <w:szCs w:val="24"/>
        </w:rPr>
        <w:t>.</w:t>
      </w:r>
    </w:p>
    <w:p w:rsidR="00F31CD3" w:rsidRPr="00F31CD3" w:rsidRDefault="00F31CD3" w:rsidP="00F31C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Концепция развития образовательной организации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31CD3" w:rsidRPr="00F31CD3" w:rsidTr="00787550"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Наименование реализуемых программ</w:t>
            </w:r>
          </w:p>
        </w:tc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31CD3" w:rsidRPr="00F31CD3" w:rsidTr="00787550">
        <w:tc>
          <w:tcPr>
            <w:tcW w:w="9571" w:type="dxa"/>
            <w:gridSpan w:val="3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F31CD3" w:rsidRPr="00F31CD3" w:rsidTr="00787550"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0" w:type="dxa"/>
          </w:tcPr>
          <w:p w:rsidR="00F31CD3" w:rsidRPr="00F31CD3" w:rsidRDefault="00D049A2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CD3" w:rsidRPr="00F31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1CD3" w:rsidRPr="00F31CD3" w:rsidTr="00787550"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90" w:type="dxa"/>
          </w:tcPr>
          <w:p w:rsidR="00F31CD3" w:rsidRPr="00F31CD3" w:rsidRDefault="00D049A2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31CD3" w:rsidRPr="00F31CD3" w:rsidRDefault="00D049A2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1CD3" w:rsidRPr="00F31CD3" w:rsidTr="00787550"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31CD3" w:rsidRPr="00F31CD3" w:rsidTr="00787550"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Н.Теннис</w:t>
            </w:r>
          </w:p>
        </w:tc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F31CD3" w:rsidRPr="00F31CD3" w:rsidRDefault="00BC76F9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31CD3" w:rsidRPr="00F31CD3" w:rsidTr="00787550"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Л.Гонки</w:t>
            </w:r>
          </w:p>
        </w:tc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31CD3" w:rsidRPr="00F31CD3" w:rsidTr="00787550"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3190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F31CD3" w:rsidRPr="00F31CD3" w:rsidRDefault="00F31CD3" w:rsidP="0078755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Концепция развития образовательной организации    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комплексных мер, направленных на создание условий, для совершенствования качества образовательного процесса способствующих </w:t>
      </w:r>
      <w:proofErr w:type="gram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максимальному</w:t>
      </w:r>
      <w:proofErr w:type="gramEnd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 детей и подростков систематическими занятиями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культурой и спортом, укрепление здоровья, достижению </w:t>
      </w:r>
      <w:proofErr w:type="gram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высоких</w:t>
      </w:r>
      <w:proofErr w:type="gramEnd"/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 результатов.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Совершенствования материально-технической базы МАУ ДО «</w:t>
      </w:r>
      <w:proofErr w:type="spell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Вадский</w:t>
      </w:r>
      <w:proofErr w:type="spellEnd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ДООЦ».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деятельности ДООЦ посредством введения реализации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программ по видам спорта.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концепции: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укрепления здоровья, физического развития и подготовленности;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увеличение объема физкультурно-оздоровительной и спортивной работы </w:t>
      </w:r>
      <w:proofErr w:type="gram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подростков, общедоступность занятий физической культурой и спортом;</w:t>
      </w:r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-преемственность в подготовке обучающихся включающих в себя сотрудничество со школами района;</w:t>
      </w:r>
      <w:proofErr w:type="gramEnd"/>
    </w:p>
    <w:p w:rsidR="00F31CD3" w:rsidRPr="00F31CD3" w:rsidRDefault="00F31CD3" w:rsidP="00F3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поднятие престижа ДООЦ.</w:t>
      </w:r>
    </w:p>
    <w:p w:rsidR="00FF639B" w:rsidRPr="00F31CD3" w:rsidRDefault="00FF639B" w:rsidP="00FF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9B" w:rsidRPr="00F31CD3" w:rsidRDefault="00F31CD3" w:rsidP="00B43AA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639B" w:rsidRPr="00F31CD3">
        <w:rPr>
          <w:rFonts w:ascii="Times New Roman" w:hAnsi="Times New Roman" w:cs="Times New Roman"/>
          <w:sz w:val="24"/>
          <w:szCs w:val="24"/>
        </w:rPr>
        <w:t>.2. Учебный план. Принципы составления учебного плана</w:t>
      </w:r>
    </w:p>
    <w:p w:rsidR="00FF639B" w:rsidRPr="00F31CD3" w:rsidRDefault="00FF639B" w:rsidP="00FF63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:rsidR="00FF639B" w:rsidRPr="00F31CD3" w:rsidRDefault="00FF639B" w:rsidP="00FF639B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>муниципального автономного учреждения дополнительного образования</w:t>
      </w:r>
    </w:p>
    <w:p w:rsidR="00FF639B" w:rsidRPr="00F31CD3" w:rsidRDefault="00FF639B" w:rsidP="00FF639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31CD3">
        <w:rPr>
          <w:rFonts w:ascii="Times New Roman" w:hAnsi="Times New Roman" w:cs="Times New Roman"/>
          <w:bCs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bCs/>
          <w:sz w:val="24"/>
          <w:szCs w:val="24"/>
        </w:rPr>
        <w:t xml:space="preserve"> детский оздоровительно-образовательный (профильный) центр» на 2019-2020 учебный год.</w:t>
      </w:r>
    </w:p>
    <w:tbl>
      <w:tblPr>
        <w:tblW w:w="1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90"/>
        <w:gridCol w:w="13"/>
        <w:gridCol w:w="1549"/>
        <w:gridCol w:w="306"/>
        <w:gridCol w:w="76"/>
        <w:gridCol w:w="1662"/>
        <w:gridCol w:w="78"/>
        <w:gridCol w:w="68"/>
        <w:gridCol w:w="1364"/>
        <w:gridCol w:w="91"/>
        <w:gridCol w:w="77"/>
        <w:gridCol w:w="1099"/>
        <w:gridCol w:w="107"/>
        <w:gridCol w:w="73"/>
        <w:gridCol w:w="1320"/>
        <w:gridCol w:w="76"/>
        <w:gridCol w:w="1198"/>
        <w:gridCol w:w="78"/>
        <w:gridCol w:w="103"/>
        <w:gridCol w:w="1318"/>
      </w:tblGrid>
      <w:tr w:rsidR="00FF639B" w:rsidRPr="00F31CD3" w:rsidTr="00EC79ED">
        <w:trPr>
          <w:trHeight w:val="1170"/>
        </w:trPr>
        <w:tc>
          <w:tcPr>
            <w:tcW w:w="431" w:type="dxa"/>
          </w:tcPr>
          <w:p w:rsidR="00FF639B" w:rsidRPr="00F31CD3" w:rsidRDefault="00FF639B" w:rsidP="008337EA">
            <w:pPr>
              <w:tabs>
                <w:tab w:val="left" w:pos="4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8" w:type="dxa"/>
            <w:gridSpan w:val="4"/>
          </w:tcPr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16" w:type="dxa"/>
            <w:gridSpan w:val="3"/>
          </w:tcPr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32" w:type="dxa"/>
            <w:gridSpan w:val="2"/>
          </w:tcPr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67" w:type="dxa"/>
            <w:gridSpan w:val="3"/>
          </w:tcPr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ГРУППА, ГОД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 w:rsidR="00F11132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500" w:type="dxa"/>
            <w:gridSpan w:val="3"/>
          </w:tcPr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4" w:type="dxa"/>
            <w:gridSpan w:val="2"/>
          </w:tcPr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</w:p>
          <w:p w:rsidR="00F11132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НОСТЬ ЗАНЯТИЙ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F11132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</w:tr>
      <w:tr w:rsidR="00FF639B" w:rsidRPr="00F31CD3" w:rsidTr="00EC79ED">
        <w:tc>
          <w:tcPr>
            <w:tcW w:w="11177" w:type="dxa"/>
            <w:gridSpan w:val="21"/>
            <w:tcBorders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FF639B" w:rsidRPr="00F31CD3" w:rsidTr="00EC79ED">
        <w:tc>
          <w:tcPr>
            <w:tcW w:w="11177" w:type="dxa"/>
            <w:gridSpan w:val="21"/>
            <w:tcBorders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FF639B" w:rsidRPr="00F31CD3" w:rsidTr="00EC79ED">
        <w:trPr>
          <w:trHeight w:val="937"/>
        </w:trPr>
        <w:tc>
          <w:tcPr>
            <w:tcW w:w="431" w:type="dxa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gridSpan w:val="4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Гришин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816" w:type="dxa"/>
            <w:gridSpan w:val="3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2" w:type="dxa"/>
            <w:gridSpan w:val="2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</w:tcPr>
          <w:p w:rsidR="00FF639B" w:rsidRPr="00F31CD3" w:rsidRDefault="00475541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СФП-2</w:t>
            </w:r>
            <w:r w:rsidR="00FF639B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542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Style w:val="FontStyle17"/>
                <w:sz w:val="24"/>
                <w:szCs w:val="24"/>
              </w:rPr>
              <w:t>Мосягин Антон Павлович</w:t>
            </w: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ОФП-3 года 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542"/>
        </w:trPr>
        <w:tc>
          <w:tcPr>
            <w:tcW w:w="431" w:type="dxa"/>
            <w:vMerge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vMerge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/>
            <w:tcBorders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ОФП-1 года обучения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  <w:tcBorders>
              <w:right w:val="single" w:sz="4" w:space="0" w:color="auto"/>
            </w:tcBorders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900"/>
        </w:trPr>
        <w:tc>
          <w:tcPr>
            <w:tcW w:w="431" w:type="dxa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Литонов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ОФП-1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647"/>
        </w:trPr>
        <w:tc>
          <w:tcPr>
            <w:tcW w:w="431" w:type="dxa"/>
            <w:vMerge w:val="restart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gridSpan w:val="4"/>
            <w:vMerge w:val="restart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Либасов</w:t>
            </w:r>
            <w:proofErr w:type="spellEnd"/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Павел Валентинович</w:t>
            </w: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СФП-2 года 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625"/>
        </w:trPr>
        <w:tc>
          <w:tcPr>
            <w:tcW w:w="431" w:type="dxa"/>
            <w:vMerge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vMerge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СФП-5 года 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1176"/>
        </w:trPr>
        <w:tc>
          <w:tcPr>
            <w:tcW w:w="431" w:type="dxa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  <w:gridSpan w:val="4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Style w:val="FontStyle17"/>
                <w:sz w:val="24"/>
                <w:szCs w:val="24"/>
              </w:rPr>
              <w:t>Батраков Павел Сергеевич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ОФП-3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843"/>
        </w:trPr>
        <w:tc>
          <w:tcPr>
            <w:tcW w:w="431" w:type="dxa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8" w:type="dxa"/>
            <w:gridSpan w:val="4"/>
          </w:tcPr>
          <w:p w:rsidR="00FF639B" w:rsidRPr="00F31CD3" w:rsidRDefault="00FF639B" w:rsidP="008337EA">
            <w:pPr>
              <w:pStyle w:val="Style13"/>
              <w:widowControl/>
              <w:spacing w:line="240" w:lineRule="auto"/>
              <w:jc w:val="center"/>
              <w:rPr>
                <w:i/>
                <w:iCs/>
              </w:rPr>
            </w:pPr>
            <w:proofErr w:type="spellStart"/>
            <w:r w:rsidRPr="00F31CD3">
              <w:rPr>
                <w:rStyle w:val="FontStyle18"/>
                <w:i w:val="0"/>
                <w:iCs/>
                <w:sz w:val="24"/>
              </w:rPr>
              <w:t>Беленьков</w:t>
            </w:r>
            <w:proofErr w:type="spellEnd"/>
            <w:r w:rsidRPr="00F31CD3">
              <w:rPr>
                <w:rStyle w:val="FontStyle18"/>
                <w:i w:val="0"/>
                <w:iCs/>
                <w:sz w:val="24"/>
              </w:rPr>
              <w:t xml:space="preserve"> Сергей Валерьевич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СФП-4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962"/>
        </w:trPr>
        <w:tc>
          <w:tcPr>
            <w:tcW w:w="431" w:type="dxa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Style w:val="FontStyle17"/>
                <w:sz w:val="24"/>
                <w:szCs w:val="24"/>
              </w:rPr>
              <w:t>Данилов Владимир Евгеньевич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СФП-2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400"/>
        </w:trPr>
        <w:tc>
          <w:tcPr>
            <w:tcW w:w="11177" w:type="dxa"/>
            <w:gridSpan w:val="21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FF639B" w:rsidRPr="00F31CD3" w:rsidTr="00EC79ED">
        <w:trPr>
          <w:trHeight w:val="1281"/>
        </w:trPr>
        <w:tc>
          <w:tcPr>
            <w:tcW w:w="534" w:type="dxa"/>
            <w:gridSpan w:val="3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5" w:type="dxa"/>
            <w:gridSpan w:val="2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Пяткин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Фёдорович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ОФП-3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1281"/>
        </w:trPr>
        <w:tc>
          <w:tcPr>
            <w:tcW w:w="534" w:type="dxa"/>
            <w:gridSpan w:val="3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5" w:type="dxa"/>
            <w:gridSpan w:val="2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Style w:val="FontStyle18"/>
                <w:i w:val="0"/>
                <w:iCs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Литонов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ОФП-2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1281"/>
        </w:trPr>
        <w:tc>
          <w:tcPr>
            <w:tcW w:w="534" w:type="dxa"/>
            <w:gridSpan w:val="3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55" w:type="dxa"/>
            <w:gridSpan w:val="2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Style w:val="FontStyle17"/>
                <w:sz w:val="24"/>
                <w:szCs w:val="24"/>
              </w:rPr>
              <w:t>Силаев Александр Альбертович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ОФП-1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1281"/>
        </w:trPr>
        <w:tc>
          <w:tcPr>
            <w:tcW w:w="534" w:type="dxa"/>
            <w:gridSpan w:val="3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55" w:type="dxa"/>
            <w:gridSpan w:val="2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proofErr w:type="spellStart"/>
            <w:r w:rsidRPr="00F31CD3">
              <w:rPr>
                <w:rStyle w:val="FontStyle17"/>
                <w:sz w:val="24"/>
                <w:szCs w:val="24"/>
              </w:rPr>
              <w:t>Селямин</w:t>
            </w:r>
            <w:proofErr w:type="spellEnd"/>
            <w:r w:rsidRPr="00F31CD3">
              <w:rPr>
                <w:rStyle w:val="FontStyle17"/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СФП-1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3х45</w:t>
            </w:r>
          </w:p>
        </w:tc>
        <w:tc>
          <w:tcPr>
            <w:tcW w:w="1499" w:type="dxa"/>
            <w:gridSpan w:val="3"/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400"/>
        </w:trPr>
        <w:tc>
          <w:tcPr>
            <w:tcW w:w="11177" w:type="dxa"/>
            <w:gridSpan w:val="21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FF639B" w:rsidRPr="00F31CD3" w:rsidTr="00EC79ED">
        <w:trPr>
          <w:trHeight w:val="630"/>
        </w:trPr>
        <w:tc>
          <w:tcPr>
            <w:tcW w:w="534" w:type="dxa"/>
            <w:gridSpan w:val="3"/>
            <w:tcBorders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Чиркунов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СФП-1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852"/>
        </w:trPr>
        <w:tc>
          <w:tcPr>
            <w:tcW w:w="5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Марулина</w:t>
            </w:r>
            <w:proofErr w:type="spellEnd"/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СФП-4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EC79ED" w:rsidRPr="00F31CD3" w:rsidTr="00EC79ED">
        <w:trPr>
          <w:trHeight w:val="852"/>
        </w:trPr>
        <w:tc>
          <w:tcPr>
            <w:tcW w:w="5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79ED" w:rsidRPr="00F31CD3" w:rsidRDefault="00EC79ED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</w:tcPr>
          <w:p w:rsidR="00EC79ED" w:rsidRDefault="00EC79ED" w:rsidP="000C0FF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Николай Иванович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Default="00EC79ED" w:rsidP="000C0FF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Pr="00D24BB2" w:rsidRDefault="00EC79ED" w:rsidP="000C0FF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Default="00EC79ED" w:rsidP="000C0FF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ОФП-1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C79ED" w:rsidRPr="00D24BB2" w:rsidRDefault="00EC79ED" w:rsidP="000C0FF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Pr="00D24BB2" w:rsidRDefault="00EC79ED" w:rsidP="000C0FF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Pr="00D24BB2" w:rsidRDefault="00EC79ED" w:rsidP="000C0FF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79ED" w:rsidRDefault="00EC79ED" w:rsidP="000C0FFA">
            <w:pPr>
              <w:jc w:val="center"/>
            </w:pPr>
            <w:r w:rsidRPr="00AA7C53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400"/>
        </w:trPr>
        <w:tc>
          <w:tcPr>
            <w:tcW w:w="11177" w:type="dxa"/>
            <w:gridSpan w:val="21"/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FF639B" w:rsidRPr="00F31CD3" w:rsidTr="00EC79ED">
        <w:trPr>
          <w:trHeight w:val="400"/>
        </w:trPr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:rsidR="00FF639B" w:rsidRPr="00F31CD3" w:rsidRDefault="007D7DDF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639B"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Дедов Владимир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группа ОФП-2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400"/>
        </w:trPr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7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Бородин Александр Юрьевич </w:t>
            </w: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СФП-2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FF639B" w:rsidRPr="00F31CD3" w:rsidRDefault="00FF639B" w:rsidP="008337EA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295"/>
        </w:trPr>
        <w:tc>
          <w:tcPr>
            <w:tcW w:w="11177" w:type="dxa"/>
            <w:gridSpan w:val="21"/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FF639B" w:rsidRPr="00F31CD3" w:rsidTr="00EC79ED">
        <w:trPr>
          <w:trHeight w:val="400"/>
        </w:trPr>
        <w:tc>
          <w:tcPr>
            <w:tcW w:w="521" w:type="dxa"/>
            <w:gridSpan w:val="2"/>
            <w:vMerge w:val="restart"/>
            <w:tcBorders>
              <w:right w:val="single" w:sz="4" w:space="0" w:color="auto"/>
            </w:tcBorders>
          </w:tcPr>
          <w:p w:rsidR="00FF639B" w:rsidRPr="00F31CD3" w:rsidRDefault="007D7DDF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639B"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9B" w:rsidRPr="00F31CD3" w:rsidRDefault="00FF639B" w:rsidP="008337EA">
            <w:pPr>
              <w:tabs>
                <w:tab w:val="left" w:pos="4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9B" w:rsidRPr="00F31CD3" w:rsidRDefault="00FF639B" w:rsidP="008337EA">
            <w:pPr>
              <w:tabs>
                <w:tab w:val="left" w:pos="4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Терюков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8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ОФП-3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F639B" w:rsidRPr="00F31CD3" w:rsidRDefault="00FF639B" w:rsidP="008337EA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889"/>
        </w:trPr>
        <w:tc>
          <w:tcPr>
            <w:tcW w:w="521" w:type="dxa"/>
            <w:gridSpan w:val="2"/>
            <w:vMerge/>
            <w:tcBorders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СФП-1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F639B" w:rsidRPr="00F31CD3" w:rsidRDefault="00FF639B" w:rsidP="008337EA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1152"/>
        </w:trPr>
        <w:tc>
          <w:tcPr>
            <w:tcW w:w="521" w:type="dxa"/>
            <w:gridSpan w:val="2"/>
            <w:vMerge/>
            <w:tcBorders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СФП-4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3х45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F639B" w:rsidRPr="00F31CD3" w:rsidRDefault="00FF639B" w:rsidP="008337EA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FF639B" w:rsidRPr="00F31CD3" w:rsidTr="00EC79ED">
        <w:trPr>
          <w:trHeight w:val="400"/>
        </w:trPr>
        <w:tc>
          <w:tcPr>
            <w:tcW w:w="11177" w:type="dxa"/>
            <w:gridSpan w:val="21"/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направленность</w:t>
            </w:r>
          </w:p>
        </w:tc>
      </w:tr>
      <w:tr w:rsidR="00FF639B" w:rsidRPr="00F31CD3" w:rsidTr="00EC79ED">
        <w:trPr>
          <w:trHeight w:val="630"/>
        </w:trPr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:rsidR="00FF639B" w:rsidRPr="00F31CD3" w:rsidRDefault="007D7DDF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639B"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Беленьков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2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963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ОФП-4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F639B" w:rsidRPr="00F31CD3" w:rsidTr="00EC79ED">
        <w:trPr>
          <w:trHeight w:val="852"/>
        </w:trPr>
        <w:tc>
          <w:tcPr>
            <w:tcW w:w="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39B" w:rsidRPr="00F31CD3" w:rsidRDefault="007D7DDF" w:rsidP="007D7DDF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Яшанова Татьяна Александровна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963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группа ОФП-2 года</w:t>
            </w:r>
          </w:p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B" w:rsidRPr="00F31CD3" w:rsidRDefault="00FF639B" w:rsidP="008337EA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2х45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39B" w:rsidRPr="00F31CD3" w:rsidRDefault="00FF639B" w:rsidP="0083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Принципы составления учебного плана:</w:t>
      </w:r>
    </w:p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Учебный план, разрабатываемый педагогами, должен соответствовать требованиям федеральных государственных требований РФ и принятым программам  общеразвивающей подготовки по видам спорта МАУ ДО 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</w:t>
      </w:r>
    </w:p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Учебный план должен составляться педагогами на каждый учебный год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утвержденной учебной нагрузки по группам.</w:t>
      </w:r>
    </w:p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Учебный план должен включать в себя (пример: таблица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1CD3">
        <w:rPr>
          <w:rFonts w:ascii="Times New Roman" w:hAnsi="Times New Roman" w:cs="Times New Roman"/>
          <w:sz w:val="24"/>
          <w:szCs w:val="24"/>
        </w:rPr>
        <w:t xml:space="preserve"> основное содержание всех разделов/тем, этапа и года обучения, на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рассчитана программа с указанием времени на их освоение. </w:t>
      </w:r>
    </w:p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1CD3">
        <w:rPr>
          <w:rFonts w:ascii="Times New Roman" w:hAnsi="Times New Roman" w:cs="Times New Roman"/>
          <w:sz w:val="24"/>
          <w:szCs w:val="24"/>
        </w:rPr>
        <w:t xml:space="preserve"> распределение учебного времени между отдельными предметными областями (разделами подготовки) и распределение по месяцам;</w:t>
      </w:r>
    </w:p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1CD3">
        <w:rPr>
          <w:rFonts w:ascii="Times New Roman" w:hAnsi="Times New Roman" w:cs="Times New Roman"/>
          <w:sz w:val="24"/>
          <w:szCs w:val="24"/>
        </w:rPr>
        <w:t xml:space="preserve"> максимальный объем годовой нагрузки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учебной группы.</w:t>
      </w:r>
    </w:p>
    <w:p w:rsidR="00FF639B" w:rsidRPr="00F31CD3" w:rsidRDefault="00FF639B" w:rsidP="00FF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39B" w:rsidRPr="00F31CD3" w:rsidRDefault="00FF639B" w:rsidP="00A64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355" w:rsidRPr="00F31CD3" w:rsidRDefault="00FD7355" w:rsidP="00A64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4. Оценка содержания и качества подготовки учащихся.</w:t>
      </w:r>
    </w:p>
    <w:p w:rsidR="00A3504C" w:rsidRPr="00F31CD3" w:rsidRDefault="00FD7355" w:rsidP="008C1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4.1. Характеристика дополнительн</w:t>
      </w:r>
      <w:r w:rsidR="00F015CE" w:rsidRPr="00F31CD3">
        <w:rPr>
          <w:rFonts w:ascii="Times New Roman" w:hAnsi="Times New Roman" w:cs="Times New Roman"/>
          <w:sz w:val="24"/>
          <w:szCs w:val="24"/>
        </w:rPr>
        <w:t>ых общеобразовательных программ</w:t>
      </w:r>
      <w:r w:rsidR="00A3504C" w:rsidRPr="00F31CD3">
        <w:rPr>
          <w:rFonts w:ascii="Times New Roman" w:hAnsi="Times New Roman" w:cs="Times New Roman"/>
          <w:sz w:val="24"/>
          <w:szCs w:val="24"/>
        </w:rPr>
        <w:t>.</w:t>
      </w:r>
    </w:p>
    <w:p w:rsidR="00540122" w:rsidRPr="00F31CD3" w:rsidRDefault="00FD7355" w:rsidP="008C19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31CD3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и соответственно рабочие прог</w:t>
      </w:r>
      <w:r w:rsidR="00A3504C" w:rsidRPr="00F31CD3">
        <w:rPr>
          <w:rFonts w:ascii="Times New Roman" w:hAnsi="Times New Roman" w:cs="Times New Roman"/>
          <w:sz w:val="24"/>
          <w:szCs w:val="24"/>
        </w:rPr>
        <w:t>раммы педагогов дополнительного образования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МАУ ДО 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  по баскетболу, волейболу, футболу, </w:t>
      </w:r>
      <w:r w:rsidR="00A3504C" w:rsidRPr="00F31CD3">
        <w:rPr>
          <w:rFonts w:ascii="Times New Roman" w:hAnsi="Times New Roman" w:cs="Times New Roman"/>
          <w:sz w:val="24"/>
          <w:szCs w:val="24"/>
        </w:rPr>
        <w:t>настольному теннису, лыжным гонкам,  «Патриот»</w:t>
      </w:r>
      <w:r w:rsidR="00A3504C"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04C" w:rsidRPr="00F31CD3">
        <w:rPr>
          <w:rFonts w:ascii="Times New Roman" w:hAnsi="Times New Roman" w:cs="Times New Roman"/>
          <w:sz w:val="24"/>
          <w:szCs w:val="24"/>
        </w:rPr>
        <w:t xml:space="preserve">составлены на основании ФЗ «Об образовании в Российской Федерации» от 21.12.2012 г. № 273-ФЗ, в соответствии с приказом </w:t>
      </w:r>
      <w:proofErr w:type="spellStart"/>
      <w:r w:rsidR="00A3504C" w:rsidRPr="00F31CD3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 РФ от 12.09.2013 № 730 «Федеральными государственными требованиями к минимуму содержания, структуре, условиям реализации дополнительных предпрофессиональных программ подготовки в области</w:t>
      </w:r>
      <w:proofErr w:type="gramEnd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и к срокам обучения по этим программам», ФЗ «О физической </w:t>
      </w:r>
      <w:r w:rsidR="00A3504C" w:rsidRPr="00F31CD3">
        <w:rPr>
          <w:rFonts w:ascii="Times New Roman" w:hAnsi="Times New Roman" w:cs="Times New Roman"/>
          <w:sz w:val="24"/>
          <w:szCs w:val="24"/>
        </w:rPr>
        <w:lastRenderedPageBreak/>
        <w:t xml:space="preserve">культуре и спорте в Российской Федерации" от 04.12. 2007 года N 329-ФЗ, приказа </w:t>
      </w:r>
      <w:proofErr w:type="spellStart"/>
      <w:r w:rsidR="00A3504C" w:rsidRPr="00F31CD3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приказ </w:t>
      </w:r>
      <w:proofErr w:type="spellStart"/>
      <w:r w:rsidR="00A3504C" w:rsidRPr="00F31C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 РФ от 29 августа 2013 года N 1008 «Об</w:t>
      </w:r>
      <w:proofErr w:type="gramEnd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04C" w:rsidRPr="00F31CD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дополнительным общеобразовательным программам», приказа </w:t>
      </w:r>
      <w:proofErr w:type="spellStart"/>
      <w:r w:rsidR="00A3504C" w:rsidRPr="00F31C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3504C" w:rsidRPr="00F31CD3">
        <w:rPr>
          <w:rFonts w:ascii="Times New Roman" w:hAnsi="Times New Roman" w:cs="Times New Roman"/>
          <w:sz w:val="24"/>
          <w:szCs w:val="24"/>
        </w:rPr>
        <w:t xml:space="preserve"> от 29 августа 2013 года N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F31CD3">
        <w:rPr>
          <w:rFonts w:ascii="Times New Roman" w:hAnsi="Times New Roman" w:cs="Times New Roman"/>
          <w:sz w:val="24"/>
          <w:szCs w:val="24"/>
        </w:rPr>
        <w:t xml:space="preserve">Рабочие программы составлены </w:t>
      </w:r>
      <w:r w:rsidR="00A3504C" w:rsidRPr="00F31CD3">
        <w:rPr>
          <w:rFonts w:ascii="Times New Roman" w:hAnsi="Times New Roman" w:cs="Times New Roman"/>
          <w:sz w:val="24"/>
          <w:szCs w:val="24"/>
        </w:rPr>
        <w:t xml:space="preserve">педагогами дополнительного образования </w:t>
      </w:r>
      <w:r w:rsidRPr="00F31CD3">
        <w:rPr>
          <w:rFonts w:ascii="Times New Roman" w:hAnsi="Times New Roman" w:cs="Times New Roman"/>
          <w:sz w:val="24"/>
          <w:szCs w:val="24"/>
        </w:rPr>
        <w:t>отдельно на каждую группу и на каждый этап обу</w:t>
      </w:r>
      <w:r w:rsidR="00A3504C" w:rsidRPr="00F31CD3">
        <w:rPr>
          <w:rFonts w:ascii="Times New Roman" w:hAnsi="Times New Roman" w:cs="Times New Roman"/>
          <w:sz w:val="24"/>
          <w:szCs w:val="24"/>
        </w:rPr>
        <w:t xml:space="preserve">чения на один учебный год. </w:t>
      </w:r>
      <w:r w:rsidR="00A34C5E" w:rsidRPr="00F31CD3">
        <w:rPr>
          <w:rFonts w:ascii="Times New Roman" w:hAnsi="Times New Roman" w:cs="Times New Roman"/>
          <w:sz w:val="24"/>
          <w:szCs w:val="24"/>
        </w:rPr>
        <w:t>Пять программ, реализуемых в Центре,  являются адаптированными, одна программа является авторской.  Программы учитывают образовательные потребности и возрастные особенности детей. Основным направлением работы, является физкультурно</w:t>
      </w:r>
      <w:r w:rsidR="0077638D" w:rsidRPr="00F31CD3">
        <w:rPr>
          <w:rFonts w:ascii="Times New Roman" w:hAnsi="Times New Roman" w:cs="Times New Roman"/>
          <w:sz w:val="24"/>
          <w:szCs w:val="24"/>
        </w:rPr>
        <w:t>-спортивное направление. Именно по нему адаптировано пять общеобразовательных общеразвивающих программ, по пяти видам спорта</w:t>
      </w:r>
      <w:proofErr w:type="gramStart"/>
      <w:r w:rsidR="0077638D" w:rsidRPr="00F31C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638D" w:rsidRPr="00F31CD3">
        <w:rPr>
          <w:rFonts w:ascii="Times New Roman" w:hAnsi="Times New Roman" w:cs="Times New Roman"/>
          <w:sz w:val="24"/>
          <w:szCs w:val="24"/>
        </w:rPr>
        <w:t xml:space="preserve"> Баскетбол; Волейбол; Лыжные Гонки; Настольный Теннис; Футбол. </w:t>
      </w:r>
      <w:proofErr w:type="gramStart"/>
      <w:r w:rsidR="00A34C5E" w:rsidRPr="00F31CD3">
        <w:rPr>
          <w:rFonts w:ascii="Times New Roman" w:hAnsi="Times New Roman" w:cs="Times New Roman"/>
          <w:sz w:val="24"/>
          <w:szCs w:val="24"/>
        </w:rPr>
        <w:t>Объединение «Патриот» работает по авторской образовательной</w:t>
      </w:r>
      <w:r w:rsidR="00540122" w:rsidRPr="00F31CD3">
        <w:rPr>
          <w:rFonts w:ascii="Times New Roman" w:hAnsi="Times New Roman" w:cs="Times New Roman"/>
          <w:sz w:val="24"/>
          <w:szCs w:val="24"/>
        </w:rPr>
        <w:t xml:space="preserve"> программе военно-патриотического</w:t>
      </w:r>
      <w:r w:rsidR="0077638D" w:rsidRPr="00F31CD3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A34C5E" w:rsidRPr="00F31CD3">
        <w:rPr>
          <w:rFonts w:ascii="Times New Roman" w:hAnsi="Times New Roman" w:cs="Times New Roman"/>
          <w:sz w:val="24"/>
          <w:szCs w:val="24"/>
        </w:rPr>
        <w:t xml:space="preserve">, разработанной </w:t>
      </w:r>
      <w:proofErr w:type="spellStart"/>
      <w:r w:rsidR="00A34C5E" w:rsidRPr="00F31CD3">
        <w:rPr>
          <w:rFonts w:ascii="Times New Roman" w:hAnsi="Times New Roman" w:cs="Times New Roman"/>
          <w:sz w:val="24"/>
          <w:szCs w:val="24"/>
        </w:rPr>
        <w:t>Беленьковым</w:t>
      </w:r>
      <w:proofErr w:type="spellEnd"/>
      <w:r w:rsidR="00A34C5E" w:rsidRPr="00F31CD3">
        <w:rPr>
          <w:rFonts w:ascii="Times New Roman" w:hAnsi="Times New Roman" w:cs="Times New Roman"/>
          <w:sz w:val="24"/>
          <w:szCs w:val="24"/>
        </w:rPr>
        <w:t xml:space="preserve"> С.В., Яшановой Т.А.. </w:t>
      </w:r>
      <w:r w:rsidR="00540122" w:rsidRPr="00F31CD3">
        <w:rPr>
          <w:rFonts w:ascii="Times New Roman" w:hAnsi="Times New Roman" w:cs="Times New Roman"/>
          <w:sz w:val="24"/>
          <w:szCs w:val="24"/>
        </w:rPr>
        <w:t>Все программы прошли экспертизу на заседании  методического совета МАУ ДО «</w:t>
      </w:r>
      <w:proofErr w:type="spellStart"/>
      <w:r w:rsidR="00540122"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="00540122" w:rsidRPr="00F31CD3">
        <w:rPr>
          <w:rFonts w:ascii="Times New Roman" w:hAnsi="Times New Roman" w:cs="Times New Roman"/>
          <w:sz w:val="24"/>
          <w:szCs w:val="24"/>
        </w:rPr>
        <w:t xml:space="preserve"> ДООЦ»  протокол № 2  от 02.09.2019 г.. Количество часов, отводимых на освоение рабочей программы на отдельном этапе обучения, соответствует утвержденному учебному плану МАУ ДО «</w:t>
      </w:r>
      <w:proofErr w:type="spellStart"/>
      <w:r w:rsidR="00540122"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="00540122" w:rsidRPr="00F31CD3">
        <w:rPr>
          <w:rFonts w:ascii="Times New Roman" w:hAnsi="Times New Roman" w:cs="Times New Roman"/>
          <w:sz w:val="24"/>
          <w:szCs w:val="24"/>
        </w:rPr>
        <w:t xml:space="preserve"> ДООЦ».</w:t>
      </w:r>
      <w:proofErr w:type="gramEnd"/>
      <w:r w:rsidR="00540122" w:rsidRPr="00F31CD3">
        <w:rPr>
          <w:rFonts w:ascii="Times New Roman" w:hAnsi="Times New Roman" w:cs="Times New Roman"/>
          <w:sz w:val="24"/>
          <w:szCs w:val="24"/>
        </w:rPr>
        <w:t xml:space="preserve"> Структура рабочих программ включает следующие компоненты:</w:t>
      </w:r>
    </w:p>
    <w:p w:rsidR="00540122" w:rsidRPr="00F31CD3" w:rsidRDefault="00540122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-титульный лист; </w:t>
      </w:r>
    </w:p>
    <w:p w:rsidR="00540122" w:rsidRPr="00F31CD3" w:rsidRDefault="00540122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-пояснительная записка; </w:t>
      </w:r>
    </w:p>
    <w:p w:rsidR="00540122" w:rsidRPr="00F31CD3" w:rsidRDefault="00540122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-требования к уровню подготовки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; содержание программы</w:t>
      </w:r>
    </w:p>
    <w:p w:rsidR="00540122" w:rsidRPr="00F31CD3" w:rsidRDefault="00540122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учебного предмета; </w:t>
      </w:r>
    </w:p>
    <w:p w:rsidR="00540122" w:rsidRPr="00F31CD3" w:rsidRDefault="00540122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-формы и средства контроля; календарно-тематическое планирование;</w:t>
      </w:r>
    </w:p>
    <w:p w:rsidR="00A34C5E" w:rsidRPr="00F31CD3" w:rsidRDefault="00540122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перечень учебно-методических средств обучения.</w:t>
      </w:r>
    </w:p>
    <w:p w:rsidR="00A34C5E" w:rsidRPr="00F31CD3" w:rsidRDefault="00A34C5E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Деятельность педагогов учреждения направлена на развитие личностных особенностей детей, на создание условий, где обеспечивается успешность, рождается творчество, вдохновение и профессиональное самоопределение.</w:t>
      </w:r>
    </w:p>
    <w:p w:rsidR="00A34C5E" w:rsidRPr="00F31CD3" w:rsidRDefault="00A34C5E" w:rsidP="00F0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Вся деятельность в учреждении осуществляется с учетом запросов детей, потребностей семьи, особенностей национально-культурных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традиций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как в разновозрастных, так и одновозрастных объединениях посредством реализации дополнительных образовательных программ по 2 направленностям и является методическим центром для общеобразовательных школ основой деятельностью которого, является организация учебно-тренировочного и воспитательного процесса, направленного </w:t>
      </w:r>
      <w:r w:rsidRPr="00F31CD3">
        <w:rPr>
          <w:rFonts w:ascii="Times New Roman" w:hAnsi="Times New Roman" w:cs="Times New Roman"/>
          <w:bCs/>
          <w:sz w:val="24"/>
          <w:szCs w:val="24"/>
        </w:rPr>
        <w:t>на</w:t>
      </w:r>
      <w:r w:rsidRPr="00F31CD3">
        <w:rPr>
          <w:rFonts w:ascii="Times New Roman" w:hAnsi="Times New Roman" w:cs="Times New Roman"/>
          <w:sz w:val="24"/>
          <w:szCs w:val="24"/>
        </w:rPr>
        <w:t xml:space="preserve"> осуществление разносторонней физической подготовки, укрепление здоровья и личностное развитие учащихся, воспитание у </w:t>
      </w:r>
      <w:r w:rsidRPr="00F31CD3">
        <w:rPr>
          <w:rFonts w:ascii="Times New Roman" w:hAnsi="Times New Roman" w:cs="Times New Roman"/>
          <w:bCs/>
          <w:sz w:val="24"/>
          <w:szCs w:val="24"/>
        </w:rPr>
        <w:t>них</w:t>
      </w:r>
      <w:r w:rsidRPr="00F31CD3">
        <w:rPr>
          <w:rFonts w:ascii="Times New Roman" w:hAnsi="Times New Roman" w:cs="Times New Roman"/>
          <w:sz w:val="24"/>
          <w:szCs w:val="24"/>
        </w:rPr>
        <w:t xml:space="preserve"> трудовых и нравственных качеств.     </w:t>
      </w:r>
    </w:p>
    <w:p w:rsidR="00A34C5E" w:rsidRPr="00F31CD3" w:rsidRDefault="00477456" w:rsidP="00F015C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CE" w:rsidRPr="00F31CD3" w:rsidRDefault="00FD7355" w:rsidP="00A64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4.2. Результаты освоения учащимися дополнительных общеобразовательных программ</w:t>
      </w:r>
      <w:r w:rsidR="000F7CDF" w:rsidRPr="00F31CD3">
        <w:rPr>
          <w:rFonts w:ascii="Times New Roman" w:hAnsi="Times New Roman" w:cs="Times New Roman"/>
          <w:sz w:val="24"/>
          <w:szCs w:val="24"/>
        </w:rPr>
        <w:t>.</w:t>
      </w:r>
    </w:p>
    <w:p w:rsidR="00B83C0C" w:rsidRPr="00F31CD3" w:rsidRDefault="000F7CDF" w:rsidP="000F7CDF">
      <w:pPr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</w:t>
      </w:r>
      <w:r w:rsidR="00FD7355" w:rsidRPr="00F31CD3">
        <w:rPr>
          <w:rFonts w:ascii="Times New Roman" w:hAnsi="Times New Roman" w:cs="Times New Roman"/>
          <w:sz w:val="24"/>
          <w:szCs w:val="24"/>
        </w:rPr>
        <w:t xml:space="preserve">Для оценки уровня освоения учащимися дополнительных общеобразовательных программ </w:t>
      </w:r>
      <w:r w:rsidR="002A0532" w:rsidRPr="00F31CD3">
        <w:rPr>
          <w:rFonts w:ascii="Times New Roman" w:hAnsi="Times New Roman" w:cs="Times New Roman"/>
          <w:sz w:val="24"/>
          <w:szCs w:val="24"/>
        </w:rPr>
        <w:t xml:space="preserve">«Баскетбол»; «Волейбол»; «Настольный Теннис»; «Футбол»; «Патриот» </w:t>
      </w:r>
      <w:r w:rsidR="00FD7355" w:rsidRPr="00F31CD3">
        <w:rPr>
          <w:rFonts w:ascii="Times New Roman" w:hAnsi="Times New Roman" w:cs="Times New Roman"/>
          <w:sz w:val="24"/>
          <w:szCs w:val="24"/>
        </w:rPr>
        <w:t xml:space="preserve">в </w:t>
      </w:r>
      <w:r w:rsidR="00F015CE" w:rsidRPr="00F31CD3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="00F015CE"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="00F015CE" w:rsidRPr="00F31CD3">
        <w:rPr>
          <w:rFonts w:ascii="Times New Roman" w:hAnsi="Times New Roman" w:cs="Times New Roman"/>
          <w:sz w:val="24"/>
          <w:szCs w:val="24"/>
        </w:rPr>
        <w:t xml:space="preserve"> ДООЦ» </w:t>
      </w:r>
      <w:r w:rsidR="002A0532" w:rsidRPr="00F31CD3">
        <w:rPr>
          <w:rFonts w:ascii="Times New Roman" w:hAnsi="Times New Roman" w:cs="Times New Roman"/>
          <w:sz w:val="24"/>
          <w:szCs w:val="24"/>
        </w:rPr>
        <w:t>один раз в год (май), и два раза в год для программы «Лыжные Гонки» (</w:t>
      </w:r>
      <w:proofErr w:type="spellStart"/>
      <w:r w:rsidR="002A0532" w:rsidRPr="00F31CD3">
        <w:rPr>
          <w:rFonts w:ascii="Times New Roman" w:hAnsi="Times New Roman" w:cs="Times New Roman"/>
          <w:sz w:val="24"/>
          <w:szCs w:val="24"/>
        </w:rPr>
        <w:t>февраль</w:t>
      </w:r>
      <w:proofErr w:type="gramStart"/>
      <w:r w:rsidR="002A0532" w:rsidRPr="00F31CD3">
        <w:rPr>
          <w:rFonts w:ascii="Times New Roman" w:hAnsi="Times New Roman" w:cs="Times New Roman"/>
          <w:sz w:val="24"/>
          <w:szCs w:val="24"/>
        </w:rPr>
        <w:t>,</w:t>
      </w:r>
      <w:r w:rsidR="00FD7355" w:rsidRPr="00F31C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D7355" w:rsidRPr="00F31CD3">
        <w:rPr>
          <w:rFonts w:ascii="Times New Roman" w:hAnsi="Times New Roman" w:cs="Times New Roman"/>
          <w:sz w:val="24"/>
          <w:szCs w:val="24"/>
        </w:rPr>
        <w:t>а</w:t>
      </w:r>
      <w:r w:rsidR="002A0532" w:rsidRPr="00F31CD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A0532" w:rsidRPr="00F31CD3">
        <w:rPr>
          <w:rFonts w:ascii="Times New Roman" w:hAnsi="Times New Roman" w:cs="Times New Roman"/>
          <w:sz w:val="24"/>
          <w:szCs w:val="24"/>
        </w:rPr>
        <w:t>) в группах проводила</w:t>
      </w:r>
      <w:r w:rsidR="00FD7355" w:rsidRPr="00F31CD3">
        <w:rPr>
          <w:rFonts w:ascii="Times New Roman" w:hAnsi="Times New Roman" w:cs="Times New Roman"/>
          <w:sz w:val="24"/>
          <w:szCs w:val="24"/>
        </w:rPr>
        <w:t>сь</w:t>
      </w:r>
      <w:r w:rsidR="002A0532" w:rsidRPr="00F31CD3">
        <w:rPr>
          <w:rFonts w:ascii="Times New Roman" w:hAnsi="Times New Roman" w:cs="Times New Roman"/>
          <w:sz w:val="24"/>
          <w:szCs w:val="24"/>
        </w:rPr>
        <w:t xml:space="preserve"> промежуточная аттестация в виде контрольные испытаний</w:t>
      </w:r>
      <w:r w:rsidR="00FD7355" w:rsidRPr="00F31CD3">
        <w:rPr>
          <w:rFonts w:ascii="Times New Roman" w:hAnsi="Times New Roman" w:cs="Times New Roman"/>
          <w:sz w:val="24"/>
          <w:szCs w:val="24"/>
        </w:rPr>
        <w:t xml:space="preserve"> по общей, специальной и технической подготовке, и мониторинг выполнения учащимися спортивных разрядов по видам спорта. Результаты сдачи контрол</w:t>
      </w:r>
      <w:r w:rsidR="00B83C0C" w:rsidRPr="00F31CD3">
        <w:rPr>
          <w:rFonts w:ascii="Times New Roman" w:hAnsi="Times New Roman" w:cs="Times New Roman"/>
          <w:sz w:val="24"/>
          <w:szCs w:val="24"/>
        </w:rPr>
        <w:t>ьно-переводных нормативов в 2019</w:t>
      </w:r>
      <w:r w:rsidR="00FD7355" w:rsidRPr="00F31CD3">
        <w:rPr>
          <w:rFonts w:ascii="Times New Roman" w:hAnsi="Times New Roman" w:cs="Times New Roman"/>
          <w:sz w:val="24"/>
          <w:szCs w:val="24"/>
        </w:rPr>
        <w:t xml:space="preserve"> году </w:t>
      </w:r>
    </w:p>
    <w:tbl>
      <w:tblPr>
        <w:tblStyle w:val="a3"/>
        <w:tblW w:w="0" w:type="auto"/>
        <w:tblLook w:val="04A0"/>
      </w:tblPr>
      <w:tblGrid>
        <w:gridCol w:w="1411"/>
        <w:gridCol w:w="1011"/>
        <w:gridCol w:w="1010"/>
        <w:gridCol w:w="1017"/>
        <w:gridCol w:w="1014"/>
        <w:gridCol w:w="1021"/>
        <w:gridCol w:w="1017"/>
        <w:gridCol w:w="1042"/>
        <w:gridCol w:w="1028"/>
      </w:tblGrid>
      <w:tr w:rsidR="00AB3807" w:rsidRPr="00F31CD3" w:rsidTr="00362239">
        <w:tc>
          <w:tcPr>
            <w:tcW w:w="1411" w:type="dxa"/>
            <w:vMerge w:val="restart"/>
          </w:tcPr>
          <w:p w:rsidR="00AB3807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Название вида спорта</w:t>
            </w:r>
          </w:p>
          <w:p w:rsidR="00D70ACA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0" w:type="dxa"/>
            <w:gridSpan w:val="6"/>
          </w:tcPr>
          <w:p w:rsidR="00AB3807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групп</w:t>
            </w:r>
          </w:p>
        </w:tc>
        <w:tc>
          <w:tcPr>
            <w:tcW w:w="2070" w:type="dxa"/>
            <w:gridSpan w:val="2"/>
            <w:vMerge w:val="restart"/>
          </w:tcPr>
          <w:p w:rsidR="00AB3807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AB3807" w:rsidRPr="00F31CD3" w:rsidTr="00362239">
        <w:tc>
          <w:tcPr>
            <w:tcW w:w="1411" w:type="dxa"/>
            <w:vMerge/>
          </w:tcPr>
          <w:p w:rsidR="00AB3807" w:rsidRPr="00F31CD3" w:rsidRDefault="00AB3807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AB3807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2031" w:type="dxa"/>
            <w:gridSpan w:val="2"/>
          </w:tcPr>
          <w:p w:rsidR="00AB3807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2038" w:type="dxa"/>
            <w:gridSpan w:val="2"/>
          </w:tcPr>
          <w:p w:rsidR="00AB3807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2070" w:type="dxa"/>
            <w:gridSpan w:val="2"/>
            <w:vMerge/>
          </w:tcPr>
          <w:p w:rsidR="00AB3807" w:rsidRPr="00F31CD3" w:rsidRDefault="00AB3807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CA" w:rsidRPr="00F31CD3" w:rsidTr="00362239">
        <w:tc>
          <w:tcPr>
            <w:tcW w:w="1411" w:type="dxa"/>
            <w:vMerge/>
          </w:tcPr>
          <w:p w:rsidR="00D70ACA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70ACA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10" w:type="dxa"/>
          </w:tcPr>
          <w:p w:rsidR="00D70ACA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017" w:type="dxa"/>
          </w:tcPr>
          <w:p w:rsidR="00D70ACA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14" w:type="dxa"/>
          </w:tcPr>
          <w:p w:rsidR="00D70ACA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021" w:type="dxa"/>
          </w:tcPr>
          <w:p w:rsidR="00D70ACA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17" w:type="dxa"/>
          </w:tcPr>
          <w:p w:rsidR="00D70ACA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042" w:type="dxa"/>
          </w:tcPr>
          <w:p w:rsidR="00D70ACA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28" w:type="dxa"/>
          </w:tcPr>
          <w:p w:rsidR="00D70ACA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D70ACA" w:rsidRPr="00F31CD3" w:rsidTr="00362239">
        <w:tc>
          <w:tcPr>
            <w:tcW w:w="1411" w:type="dxa"/>
          </w:tcPr>
          <w:p w:rsidR="00D70ACA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11" w:type="dxa"/>
          </w:tcPr>
          <w:p w:rsidR="00D70ACA" w:rsidRPr="00F31CD3" w:rsidRDefault="00D70ACA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010" w:type="dxa"/>
          </w:tcPr>
          <w:p w:rsidR="00D70ACA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017" w:type="dxa"/>
          </w:tcPr>
          <w:p w:rsidR="00D70ACA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14" w:type="dxa"/>
          </w:tcPr>
          <w:p w:rsidR="00D70ACA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1" w:type="dxa"/>
          </w:tcPr>
          <w:p w:rsidR="00D70ACA" w:rsidRPr="00F31CD3" w:rsidRDefault="001702E5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D70ACA" w:rsidRPr="00F31CD3" w:rsidRDefault="001702E5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D70ACA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028" w:type="dxa"/>
          </w:tcPr>
          <w:p w:rsidR="00D70ACA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3657A6" w:rsidRPr="00F31CD3" w:rsidTr="00362239">
        <w:tc>
          <w:tcPr>
            <w:tcW w:w="1411" w:type="dxa"/>
          </w:tcPr>
          <w:p w:rsidR="003657A6" w:rsidRPr="00F31CD3" w:rsidRDefault="003657A6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11" w:type="dxa"/>
          </w:tcPr>
          <w:p w:rsidR="003657A6" w:rsidRPr="00F31CD3" w:rsidRDefault="003657A6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010" w:type="dxa"/>
          </w:tcPr>
          <w:p w:rsidR="003657A6" w:rsidRPr="00F31CD3" w:rsidRDefault="003657A6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017" w:type="dxa"/>
          </w:tcPr>
          <w:p w:rsidR="003657A6" w:rsidRPr="00F31CD3" w:rsidRDefault="003657A6" w:rsidP="000C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014" w:type="dxa"/>
          </w:tcPr>
          <w:p w:rsidR="003657A6" w:rsidRPr="00F31CD3" w:rsidRDefault="003657A6" w:rsidP="000C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21" w:type="dxa"/>
          </w:tcPr>
          <w:p w:rsidR="003657A6" w:rsidRPr="00F31CD3" w:rsidRDefault="003657A6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3657A6" w:rsidRPr="00F31CD3" w:rsidRDefault="003657A6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3657A6" w:rsidRPr="00F31CD3" w:rsidRDefault="003657A6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028" w:type="dxa"/>
          </w:tcPr>
          <w:p w:rsidR="003657A6" w:rsidRPr="00F31CD3" w:rsidRDefault="003657A6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76281D" w:rsidRPr="00F31CD3" w:rsidTr="00362239">
        <w:tc>
          <w:tcPr>
            <w:tcW w:w="1411" w:type="dxa"/>
          </w:tcPr>
          <w:p w:rsidR="0076281D" w:rsidRPr="00F31CD3" w:rsidRDefault="0076281D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Л.гонки</w:t>
            </w:r>
          </w:p>
        </w:tc>
        <w:tc>
          <w:tcPr>
            <w:tcW w:w="1011" w:type="dxa"/>
          </w:tcPr>
          <w:p w:rsidR="0076281D" w:rsidRPr="00F31CD3" w:rsidRDefault="0076281D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010" w:type="dxa"/>
          </w:tcPr>
          <w:p w:rsidR="0076281D" w:rsidRPr="00F31CD3" w:rsidRDefault="0076281D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017" w:type="dxa"/>
          </w:tcPr>
          <w:p w:rsidR="0076281D" w:rsidRPr="00F31CD3" w:rsidRDefault="0076281D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014" w:type="dxa"/>
          </w:tcPr>
          <w:p w:rsidR="0076281D" w:rsidRPr="00F31CD3" w:rsidRDefault="0076281D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021" w:type="dxa"/>
          </w:tcPr>
          <w:p w:rsidR="0076281D" w:rsidRPr="00F31CD3" w:rsidRDefault="0076281D" w:rsidP="000C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17" w:type="dxa"/>
          </w:tcPr>
          <w:p w:rsidR="0076281D" w:rsidRPr="00F31CD3" w:rsidRDefault="0076281D" w:rsidP="000C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42" w:type="dxa"/>
          </w:tcPr>
          <w:p w:rsidR="0076281D" w:rsidRPr="00F31CD3" w:rsidRDefault="0076281D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028" w:type="dxa"/>
          </w:tcPr>
          <w:p w:rsidR="0076281D" w:rsidRPr="00F31CD3" w:rsidRDefault="0076281D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D70ACA" w:rsidRPr="00F31CD3" w:rsidTr="00362239">
        <w:tc>
          <w:tcPr>
            <w:tcW w:w="1411" w:type="dxa"/>
          </w:tcPr>
          <w:p w:rsidR="00753B6B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Н.теннис</w:t>
            </w:r>
          </w:p>
        </w:tc>
        <w:tc>
          <w:tcPr>
            <w:tcW w:w="1011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10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017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14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021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017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42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028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D70ACA" w:rsidRPr="00F31CD3" w:rsidTr="00362239">
        <w:tc>
          <w:tcPr>
            <w:tcW w:w="1411" w:type="dxa"/>
          </w:tcPr>
          <w:p w:rsidR="00753B6B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1011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010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017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014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021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017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42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28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D70ACA" w:rsidRPr="00F31CD3" w:rsidTr="00362239">
        <w:tc>
          <w:tcPr>
            <w:tcW w:w="1411" w:type="dxa"/>
          </w:tcPr>
          <w:p w:rsidR="00753B6B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011" w:type="dxa"/>
          </w:tcPr>
          <w:p w:rsidR="00753B6B" w:rsidRPr="00F31CD3" w:rsidRDefault="006E5A43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010" w:type="dxa"/>
          </w:tcPr>
          <w:p w:rsidR="00753B6B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017" w:type="dxa"/>
          </w:tcPr>
          <w:p w:rsidR="00753B6B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014" w:type="dxa"/>
          </w:tcPr>
          <w:p w:rsidR="00753B6B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1" w:type="dxa"/>
          </w:tcPr>
          <w:p w:rsidR="00753B6B" w:rsidRPr="00F31CD3" w:rsidRDefault="00753B6B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53B6B" w:rsidRPr="00F31CD3" w:rsidRDefault="00753B6B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B6B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028" w:type="dxa"/>
          </w:tcPr>
          <w:p w:rsidR="00753B6B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62239" w:rsidRPr="00F31CD3" w:rsidTr="00362239">
        <w:tc>
          <w:tcPr>
            <w:tcW w:w="7501" w:type="dxa"/>
            <w:gridSpan w:val="7"/>
          </w:tcPr>
          <w:p w:rsidR="00362239" w:rsidRPr="00F31CD3" w:rsidRDefault="00362239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ДООЦ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2" w:type="dxa"/>
          </w:tcPr>
          <w:p w:rsidR="00362239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28" w:type="dxa"/>
          </w:tcPr>
          <w:p w:rsidR="00362239" w:rsidRPr="00F31CD3" w:rsidRDefault="002E26FE" w:rsidP="002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</w:tbl>
    <w:p w:rsidR="005D7892" w:rsidRPr="00F31CD3" w:rsidRDefault="002E26FE" w:rsidP="000F7CDF">
      <w:pPr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Приведенные выше данные свидетельствуют об улучшении физической подготовленности учащихся на конец учебного года на 3,3%.</w:t>
      </w:r>
    </w:p>
    <w:p w:rsidR="00A14B4A" w:rsidRPr="00F31CD3" w:rsidRDefault="00A14B4A" w:rsidP="00A64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 Качество учебно-методического и информационного обеспечения</w:t>
      </w:r>
    </w:p>
    <w:p w:rsidR="00A14B4A" w:rsidRPr="00F31CD3" w:rsidRDefault="00A14B4A" w:rsidP="00A64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B4A" w:rsidRPr="00F31CD3" w:rsidRDefault="00A14B4A" w:rsidP="00DC5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5.1   Структура методической службы.</w:t>
      </w:r>
    </w:p>
    <w:p w:rsidR="00A14B4A" w:rsidRPr="00F31CD3" w:rsidRDefault="00A14B4A" w:rsidP="00DC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Важнейшим средством повышения педагогического мастерства педагогов дополнительного образования и инструкторов-методистов связующим в единое целое собственную систему работы ДООЦ является правильно организованная методическая работа. </w:t>
      </w:r>
    </w:p>
    <w:p w:rsidR="00A14B4A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Приоритетные направления методической работы МАУ ДО 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ДООЦ»: </w:t>
      </w:r>
    </w:p>
    <w:p w:rsidR="00A14B4A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создание условий для повышения эффективности и качества учебно-тренировочного и воспитательного процесса;</w:t>
      </w:r>
    </w:p>
    <w:p w:rsidR="00A14B4A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- совершенствование методических приемов, способов преподавания  дисциплин; </w:t>
      </w:r>
    </w:p>
    <w:p w:rsidR="00A14B4A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интереса, физической подготовленности; </w:t>
      </w:r>
    </w:p>
    <w:p w:rsidR="00A14B4A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изучение и распространения положительного педагогического опыта. </w:t>
      </w:r>
    </w:p>
    <w:p w:rsidR="008A5A3F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  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</w:t>
      </w:r>
    </w:p>
    <w:p w:rsidR="008A5A3F" w:rsidRPr="00F31CD3" w:rsidRDefault="008A5A3F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B4A" w:rsidRPr="00F31CD3">
        <w:rPr>
          <w:rFonts w:ascii="Times New Roman" w:hAnsi="Times New Roman" w:cs="Times New Roman"/>
          <w:sz w:val="24"/>
          <w:szCs w:val="24"/>
        </w:rPr>
        <w:t>Учитывая уровень учебно-воспитательного процесса, сложившиеся традиции, запросы и потребности педагогов, состояние учебно-материальной базы, а также особенностей состава учащихся, была выбрана единая методическая тема, над которой работа</w:t>
      </w:r>
      <w:r w:rsidRPr="00F31CD3">
        <w:rPr>
          <w:rFonts w:ascii="Times New Roman" w:hAnsi="Times New Roman" w:cs="Times New Roman"/>
          <w:sz w:val="24"/>
          <w:szCs w:val="24"/>
        </w:rPr>
        <w:t>ет педагогический коллектив ДООЦ</w:t>
      </w:r>
      <w:r w:rsidR="00A14B4A" w:rsidRPr="00F31CD3">
        <w:rPr>
          <w:rFonts w:ascii="Times New Roman" w:hAnsi="Times New Roman" w:cs="Times New Roman"/>
          <w:sz w:val="24"/>
          <w:szCs w:val="24"/>
        </w:rPr>
        <w:t>: «Диагностический подход как научная основа управления методичес</w:t>
      </w:r>
      <w:r w:rsidRPr="00F31CD3">
        <w:rPr>
          <w:rFonts w:ascii="Times New Roman" w:hAnsi="Times New Roman" w:cs="Times New Roman"/>
          <w:sz w:val="24"/>
          <w:szCs w:val="24"/>
        </w:rPr>
        <w:t>кой работой в ДООЦ»</w:t>
      </w:r>
    </w:p>
    <w:p w:rsidR="008A5A3F" w:rsidRPr="00F31CD3" w:rsidRDefault="008A5A3F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  П</w:t>
      </w:r>
      <w:r w:rsidR="00A14B4A" w:rsidRPr="00F31CD3">
        <w:rPr>
          <w:rFonts w:ascii="Times New Roman" w:hAnsi="Times New Roman" w:cs="Times New Roman"/>
          <w:sz w:val="24"/>
          <w:szCs w:val="24"/>
        </w:rPr>
        <w:t>оставлена цель: обеспечение роста педагогического мастерства преподавателей в о</w:t>
      </w:r>
      <w:r w:rsidRPr="00F31CD3">
        <w:rPr>
          <w:rFonts w:ascii="Times New Roman" w:hAnsi="Times New Roman" w:cs="Times New Roman"/>
          <w:sz w:val="24"/>
          <w:szCs w:val="24"/>
        </w:rPr>
        <w:t>бласти определенного вида деятельности</w:t>
      </w:r>
      <w:r w:rsidR="00A14B4A" w:rsidRPr="00F31CD3">
        <w:rPr>
          <w:rFonts w:ascii="Times New Roman" w:hAnsi="Times New Roman" w:cs="Times New Roman"/>
          <w:sz w:val="24"/>
          <w:szCs w:val="24"/>
        </w:rPr>
        <w:t>, совершенствование образовательного, учебно-тренировочного процесса. Для реализации цели были определены следующие задачи: - повысить уровень учебно-воспитательного процесса и профес</w:t>
      </w:r>
      <w:r w:rsidRPr="00F31CD3">
        <w:rPr>
          <w:rFonts w:ascii="Times New Roman" w:hAnsi="Times New Roman" w:cs="Times New Roman"/>
          <w:sz w:val="24"/>
          <w:szCs w:val="24"/>
        </w:rPr>
        <w:t>сионального мастерства педагогов</w:t>
      </w:r>
      <w:r w:rsidR="00A14B4A" w:rsidRPr="00F31C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5A3F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обеспечить непрерывное образование </w:t>
      </w:r>
      <w:r w:rsidR="00B06CD3" w:rsidRPr="00F31CD3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F31CD3">
        <w:rPr>
          <w:rFonts w:ascii="Times New Roman" w:hAnsi="Times New Roman" w:cs="Times New Roman"/>
          <w:sz w:val="24"/>
          <w:szCs w:val="24"/>
        </w:rPr>
        <w:t xml:space="preserve">через систему повышения квалификации; </w:t>
      </w:r>
    </w:p>
    <w:p w:rsidR="008A5A3F" w:rsidRPr="00F31CD3" w:rsidRDefault="00A14B4A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повысить мотивацию </w:t>
      </w:r>
      <w:r w:rsidR="00A67216" w:rsidRPr="00F31CD3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F31CD3">
        <w:rPr>
          <w:rFonts w:ascii="Times New Roman" w:hAnsi="Times New Roman" w:cs="Times New Roman"/>
          <w:sz w:val="24"/>
          <w:szCs w:val="24"/>
        </w:rPr>
        <w:t xml:space="preserve">на внедрение новых форм работы в учебно-тренировочном процессе. </w:t>
      </w:r>
    </w:p>
    <w:p w:rsidR="00A14B4A" w:rsidRPr="00F31CD3" w:rsidRDefault="008A5A3F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   Методическая работа 2019</w:t>
      </w:r>
      <w:r w:rsidR="00A14B4A" w:rsidRPr="00F31CD3">
        <w:rPr>
          <w:rFonts w:ascii="Times New Roman" w:hAnsi="Times New Roman" w:cs="Times New Roman"/>
          <w:sz w:val="24"/>
          <w:szCs w:val="24"/>
        </w:rPr>
        <w:t xml:space="preserve"> году была направлена на выполнение поставленных задач и их реализацию через методический совет.</w:t>
      </w:r>
    </w:p>
    <w:p w:rsidR="003660D4" w:rsidRPr="00F31CD3" w:rsidRDefault="003660D4" w:rsidP="008A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D4" w:rsidRPr="00F31CD3" w:rsidRDefault="008A5A3F" w:rsidP="00A6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5.2   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методической работы.</w:t>
      </w:r>
    </w:p>
    <w:p w:rsidR="000F1D4C" w:rsidRPr="00F31CD3" w:rsidRDefault="003660D4" w:rsidP="00366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методической работы МАУ ДО </w:t>
      </w:r>
      <w:r w:rsidRPr="00F31C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 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строится на принципах целостности и </w:t>
      </w:r>
      <w:proofErr w:type="spell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многоуровневости</w:t>
      </w:r>
      <w:proofErr w:type="spellEnd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состоит из множества взаимосвязанных между</w:t>
      </w:r>
      <w:r w:rsidR="00A67216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субъектов.</w:t>
      </w:r>
      <w:r w:rsidR="00A67216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418CD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67216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0F1D4C" w:rsidRPr="00F31CD3" w:rsidRDefault="000F1D4C" w:rsidP="00366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31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научно-методической работы.</w:t>
      </w: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7216"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Педсовет Центра;</w:t>
      </w:r>
      <w:r w:rsidR="00A67216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Методическо</w:t>
      </w:r>
      <w:r w:rsidR="00B06CD3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объединение</w:t>
      </w:r>
      <w:r w:rsidR="008418CD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 (официальный сайт Центра, </w:t>
      </w:r>
      <w:r w:rsidR="003660D4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педаг</w:t>
      </w:r>
      <w:r w:rsidR="00A67216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огической общественности «Воспи</w:t>
      </w:r>
      <w:r w:rsidR="00A16413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тать человека», сайт </w:t>
      </w:r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Общероссийская общественная организация «</w:t>
      </w:r>
      <w:hyperlink r:id="rId8" w:history="1">
        <w:r w:rsidR="00A16413" w:rsidRPr="00F31C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8F9FA"/>
          </w:rPr>
          <w:t>Российская федерация баскетбола</w:t>
        </w:r>
      </w:hyperlink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»</w:t>
      </w:r>
      <w:r w:rsidR="008418CD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A16413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 </w:t>
      </w:r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Общественная организация «</w:t>
      </w:r>
      <w:hyperlink r:id="rId9" w:history="1">
        <w:r w:rsidR="00A16413" w:rsidRPr="00F31C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8F9FA"/>
          </w:rPr>
          <w:t>Всероссийская федерация волейбола</w:t>
        </w:r>
      </w:hyperlink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»</w:t>
      </w:r>
      <w:r w:rsidR="00A16413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  </w:t>
      </w:r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Общероссийская общественная организация «</w:t>
      </w:r>
      <w:hyperlink r:id="rId10" w:tooltip="Федерация лыжных гонок России (страница отсутствует)" w:history="1">
        <w:r w:rsidR="00A16413" w:rsidRPr="00F31C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8F9FA"/>
          </w:rPr>
          <w:t>Федерация лыжных гонок России</w:t>
        </w:r>
      </w:hyperlink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» </w:t>
      </w:r>
      <w:r w:rsidR="00A16413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Общероссийская общественная организация «</w:t>
      </w:r>
      <w:hyperlink r:id="rId11" w:tooltip="Федерация лыжных гонок России (страница отсутствует)" w:history="1">
        <w:r w:rsidR="00A16413" w:rsidRPr="00F31C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8F9FA"/>
          </w:rPr>
          <w:t>Федерация лыжных гонок России</w:t>
        </w:r>
      </w:hyperlink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» </w:t>
      </w:r>
      <w:r w:rsidR="00A16413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</w:t>
      </w:r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Общероссийская физкультурно-спортивная общественная организация «</w:t>
      </w:r>
      <w:hyperlink r:id="rId12" w:history="1">
        <w:r w:rsidR="00A16413" w:rsidRPr="00F31C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8F9FA"/>
          </w:rPr>
          <w:t>Федерация</w:t>
        </w:r>
        <w:proofErr w:type="gramEnd"/>
        <w:r w:rsidR="00A16413" w:rsidRPr="00F31C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8F9FA"/>
          </w:rPr>
          <w:t xml:space="preserve"> настольного тенниса России</w:t>
        </w:r>
      </w:hyperlink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» </w:t>
      </w:r>
      <w:r w:rsidR="00A16413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сайт </w:t>
      </w:r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Общероссийская общественная организация «</w:t>
      </w:r>
      <w:hyperlink r:id="rId13" w:tooltip="Российский футбольный союз" w:history="1">
        <w:r w:rsidR="00A16413" w:rsidRPr="00F31CD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8F9FA"/>
          </w:rPr>
          <w:t>Российский футбольный союз</w:t>
        </w:r>
      </w:hyperlink>
      <w:r w:rsidR="00A16413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»</w:t>
      </w:r>
      <w:r w:rsidR="004F53CC" w:rsidRPr="00F31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A16413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53CC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 </w:t>
      </w:r>
      <w:hyperlink r:id="rId14" w:history="1">
        <w:r w:rsidR="004F53CC" w:rsidRPr="00F31CD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Всероссийское военно-патриотическое общественное движение "</w:t>
        </w:r>
        <w:proofErr w:type="spellStart"/>
        <w:r w:rsidR="004F53CC" w:rsidRPr="00F31CD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Юнармия</w:t>
        </w:r>
        <w:proofErr w:type="spellEnd"/>
        <w:r w:rsidR="004F53CC" w:rsidRPr="00F31CD3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"</w:t>
        </w:r>
      </w:hyperlink>
      <w:r w:rsidR="004F53CC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18CD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личные сайты педагогов)</w:t>
      </w:r>
      <w:r w:rsidR="003660D4" w:rsidRPr="00F3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каждого субъекта методической системы строится согласно единой методической темы учебного года, в соответствие с Программой развития </w:t>
      </w:r>
      <w:r w:rsidR="008418CD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ДО </w:t>
      </w:r>
      <w:r w:rsidR="008418CD" w:rsidRPr="00F31C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18CD"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="008418CD" w:rsidRPr="00F31CD3">
        <w:rPr>
          <w:rFonts w:ascii="Times New Roman" w:hAnsi="Times New Roman" w:cs="Times New Roman"/>
          <w:sz w:val="24"/>
          <w:szCs w:val="24"/>
        </w:rPr>
        <w:t xml:space="preserve"> ДООЦ»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перечнем 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услуг Института повыше</w:t>
      </w:r>
      <w:r w:rsidR="008418CD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квалификации г. Нижнего Новгорода и </w:t>
      </w:r>
      <w:hyperlink r:id="rId15" w:history="1">
        <w:r w:rsidR="003E6A16" w:rsidRPr="00F31CD3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 ГБУ ДО ДЮЦ "Олимпиец"</w:t>
        </w:r>
      </w:hyperlink>
      <w:r w:rsidR="003E6A16">
        <w:rPr>
          <w:rFonts w:ascii="Times New Roman" w:hAnsi="Times New Roman" w:cs="Times New Roman"/>
          <w:sz w:val="24"/>
          <w:szCs w:val="24"/>
        </w:rPr>
        <w:t xml:space="preserve">, </w:t>
      </w:r>
      <w:r w:rsidR="00C30099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систем</w:t>
      </w:r>
      <w:r w:rsidR="003E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30099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6A16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ДО </w:t>
      </w:r>
      <w:r w:rsidR="003E6A16" w:rsidRPr="00F31C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6A16"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="003E6A16" w:rsidRPr="00F31CD3">
        <w:rPr>
          <w:rFonts w:ascii="Times New Roman" w:hAnsi="Times New Roman" w:cs="Times New Roman"/>
          <w:sz w:val="24"/>
          <w:szCs w:val="24"/>
        </w:rPr>
        <w:t xml:space="preserve"> ДООЦ»</w:t>
      </w:r>
      <w:r w:rsidR="003E6A16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основные виды методической деятельности: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-самообразование;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методические исследования;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описание и обобщение передового опыта;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методической продукции;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обучение педагогических кадров, методическое руководство;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методическая помощь;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методическая коррекция;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профилактика профессионального выгорания педагогических кадров.</w:t>
      </w:r>
    </w:p>
    <w:p w:rsidR="000F1D4C" w:rsidRPr="00F31CD3" w:rsidRDefault="003660D4" w:rsidP="008B04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1D4C" w:rsidRPr="00F31CD3">
        <w:rPr>
          <w:rFonts w:ascii="Times New Roman" w:eastAsia="Times New Roman" w:hAnsi="Times New Roman" w:cs="Times New Roman"/>
          <w:bCs/>
          <w:color w:val="200060"/>
          <w:sz w:val="24"/>
          <w:szCs w:val="24"/>
          <w:lang w:eastAsia="ru-RU"/>
        </w:rPr>
        <w:t xml:space="preserve">      </w:t>
      </w:r>
      <w:r w:rsidRPr="00F31CD3">
        <w:rPr>
          <w:rFonts w:ascii="Times New Roman" w:eastAsia="Times New Roman" w:hAnsi="Times New Roman" w:cs="Times New Roman"/>
          <w:bCs/>
          <w:color w:val="200060"/>
          <w:sz w:val="24"/>
          <w:szCs w:val="24"/>
          <w:lang w:eastAsia="ru-RU"/>
        </w:rPr>
        <w:t>Центр научно-методической работы.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0452" w:rsidRPr="00F31CD3" w:rsidRDefault="000F1D4C" w:rsidP="008B04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 методической системы учрежде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является </w:t>
      </w:r>
      <w:proofErr w:type="spell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используют  все струк</w:t>
      </w:r>
      <w:r w:rsidR="00EF3D0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турные подразделения и</w:t>
      </w:r>
      <w:r w:rsidR="003B2E19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E19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ДО </w:t>
      </w:r>
      <w:r w:rsidR="003B2E19" w:rsidRPr="00F31C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2E19"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="003B2E19" w:rsidRPr="00F31CD3">
        <w:rPr>
          <w:rFonts w:ascii="Times New Roman" w:hAnsi="Times New Roman" w:cs="Times New Roman"/>
          <w:sz w:val="24"/>
          <w:szCs w:val="24"/>
        </w:rPr>
        <w:t xml:space="preserve"> ДООЦ». </w:t>
      </w:r>
    </w:p>
    <w:p w:rsidR="003660D4" w:rsidRPr="00F31CD3" w:rsidRDefault="008B0452" w:rsidP="008B0452">
      <w:pPr>
        <w:shd w:val="clear" w:color="auto" w:fill="F8F9FB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proofErr w:type="spellStart"/>
      <w:r w:rsidR="003660D4"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Медиатека</w:t>
      </w:r>
      <w:proofErr w:type="spellEnd"/>
      <w:r w:rsidR="003660D4" w:rsidRPr="00F3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реализует информационную функцию и ее задачей является создание «банка данных» актуального управленческого и педагогического опыта, его обобщение и пропаганду для повышения профессионального уровня </w:t>
      </w:r>
      <w:r w:rsidR="00AD52F5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 педагогических работников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.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D52F5"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3660D4"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библиотечной зоне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 формируются фонды: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1. специальной литературы: педагогической, методической, управленческой, специальной по направлениям образовательной деятельности;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2. нормативных документов;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4C3F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методическая выставка.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D52F5" w:rsidRPr="00F3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3660D4"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видеотеке</w:t>
      </w:r>
      <w:r w:rsidR="003660D4" w:rsidRPr="00F3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содержится фонд видеозаписей учебных видеофильмов, а также записей открытых занятий педагогов Центра, которыми можно воспользоваться для обучения и обмена опытом.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Компьютерная зона объединяет фонд компьютерных программ, методической продукции на электронных носителях, электронными каталогами и базами данных и оснащается компьютерами, принтером, сканером.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6080"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660D4"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3660D4" w:rsidRPr="00F3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медиатеке</w:t>
      </w:r>
      <w:proofErr w:type="spellEnd"/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 Центра собрана обширная методическая база, включающая материалы из опыта работы педагогов на экспериментальной, инновационной основе, нормативно-правовая база, составляется электронная база данных структурных подразделений центра. В систему деятельности </w:t>
      </w:r>
      <w:proofErr w:type="spellStart"/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медиатеки</w:t>
      </w:r>
      <w:proofErr w:type="spellEnd"/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 и методического отдела в целом входит библиографическая работа, специальная методическая обработка литературы (составление электронных тематических каталогов, обзор периодической печати и пр.), подготовка информационных и фондовых материал</w:t>
      </w:r>
    </w:p>
    <w:p w:rsidR="003660D4" w:rsidRPr="00F31CD3" w:rsidRDefault="00646080" w:rsidP="0036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CD3">
        <w:rPr>
          <w:rFonts w:ascii="Times New Roman" w:eastAsia="Times New Roman" w:hAnsi="Times New Roman" w:cs="Times New Roman"/>
          <w:bCs/>
          <w:color w:val="200060"/>
          <w:sz w:val="24"/>
          <w:szCs w:val="24"/>
          <w:lang w:eastAsia="ru-RU"/>
        </w:rPr>
        <w:t xml:space="preserve">      </w:t>
      </w:r>
      <w:r w:rsidR="003660D4" w:rsidRPr="00F31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Педагогический совет</w:t>
      </w:r>
      <w:r w:rsidR="003660D4" w:rsidRPr="00F31CD3">
        <w:rPr>
          <w:rFonts w:ascii="Times New Roman" w:eastAsia="Times New Roman" w:hAnsi="Times New Roman" w:cs="Times New Roman"/>
          <w:b/>
          <w:bCs/>
          <w:color w:val="200060"/>
          <w:sz w:val="24"/>
          <w:szCs w:val="24"/>
          <w:lang w:eastAsia="ru-RU"/>
        </w:rPr>
        <w:t> 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является органом самоуправления педагогической общественности, объединяющим педагогических и админис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тративных работников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, рассматривает вопросы состояния и совершенствования деятельности коллектива, принимает решения о содержании, планировании и организации образовательной, методической и иной деятельности, определяет направления повышения профессионального мастерства и квалификации педагогических кадров. При необходимости совет создает своим решением и регламентирует деятельность временных комиссий для изучения отдельных вопросов, подготовки и принятия соответствующих решений и организации их исполнения, либо делегирует данные вопросы для решения в рамках работы научно-методического совета, методических объединений центра.</w:t>
      </w:r>
    </w:p>
    <w:p w:rsidR="0043673E" w:rsidRPr="00F31CD3" w:rsidRDefault="00646080" w:rsidP="00366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</w:pPr>
      <w:r w:rsidRPr="00F31CD3">
        <w:rPr>
          <w:rFonts w:ascii="Times New Roman" w:eastAsia="Times New Roman" w:hAnsi="Times New Roman" w:cs="Times New Roman"/>
          <w:b/>
          <w:bCs/>
          <w:color w:val="200060"/>
          <w:sz w:val="24"/>
          <w:szCs w:val="24"/>
          <w:lang w:eastAsia="ru-RU"/>
        </w:rPr>
        <w:t xml:space="preserve">      </w:t>
      </w:r>
      <w:r w:rsidRPr="00F31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Методическое объединение</w:t>
      </w:r>
      <w:r w:rsidR="003660D4" w:rsidRPr="00F31CD3">
        <w:rPr>
          <w:rFonts w:ascii="Times New Roman" w:eastAsia="Times New Roman" w:hAnsi="Times New Roman" w:cs="Times New Roman"/>
          <w:b/>
          <w:bCs/>
          <w:color w:val="200060"/>
          <w:sz w:val="24"/>
          <w:szCs w:val="24"/>
          <w:lang w:eastAsia="ru-RU"/>
        </w:rPr>
        <w:t> 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создаются для организации методичес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кой работы педагогов ДООЦ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. Основная цель деятельности МО заключается в повышении профессионального мастерства, обмене передовым опытом работы, ликвидацией разницы между фактически существующей и необходимой, требуемой подготовкой педагогов дополнительного образования по определенному направлению деятельности.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Объединение сотрудников происходит на основе специализации их работы, по профилям организуемой деятельности. Режим работы устанавливается для каждого объединения отдельно с учетом специфики его работы. Периодичность заседаний - н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е реже 1 раза в полугодие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. Возглавляет объединение председатель методического объеди</w:t>
      </w:r>
      <w:r w:rsidR="006F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нения, которым может являться лю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бо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й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 педагог из числа наиболее </w:t>
      </w:r>
      <w:proofErr w:type="gramStart"/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опытных</w:t>
      </w:r>
      <w:proofErr w:type="gramEnd"/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. </w:t>
      </w: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 Работа </w:t>
      </w:r>
      <w:proofErr w:type="spellStart"/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методобъединения</w:t>
      </w:r>
      <w:proofErr w:type="spellEnd"/>
      <w:r w:rsidR="00D67E01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 ведется в соответствии с планом работы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 ме</w:t>
      </w:r>
      <w:r w:rsidR="00D67E01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>тодической</w:t>
      </w:r>
      <w:r w:rsidR="003660D4" w:rsidRPr="00F31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B"/>
          <w:lang w:eastAsia="ru-RU"/>
        </w:rPr>
        <w:t xml:space="preserve"> деятельности Центра.</w:t>
      </w:r>
    </w:p>
    <w:p w:rsidR="008A5A3F" w:rsidRPr="00F31CD3" w:rsidRDefault="003660D4" w:rsidP="00A6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43673E" w:rsidRPr="00F31CD3">
        <w:rPr>
          <w:rFonts w:ascii="Times New Roman" w:hAnsi="Times New Roman" w:cs="Times New Roman"/>
          <w:sz w:val="24"/>
          <w:szCs w:val="24"/>
        </w:rPr>
        <w:t>6.     Воспитательная система образовательного учреждения</w:t>
      </w:r>
    </w:p>
    <w:p w:rsidR="0043673E" w:rsidRPr="00F31CD3" w:rsidRDefault="0043673E" w:rsidP="00852F72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64C3F" w:rsidRPr="00F3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bCs/>
          <w:sz w:val="24"/>
          <w:szCs w:val="24"/>
        </w:rPr>
        <w:t>Воспитательная работа в учреждении в 2019 году</w:t>
      </w:r>
      <w:r w:rsidRPr="00F31CD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sz w:val="24"/>
          <w:szCs w:val="24"/>
        </w:rPr>
        <w:t>проводилась в рамках плана воспитательной работы учреждения, воспитательных планов педагогов дополнительного образования. Главная цель - становление и развитие высоконравственного, ответственного, творческого, инициативного, компетентного гражданина России, способного ставить и достигать личностно значимые цели. Для достижения этой цели предусматривается решение ряда взаимосвязанных задач:</w:t>
      </w:r>
    </w:p>
    <w:p w:rsidR="0043673E" w:rsidRPr="00F31CD3" w:rsidRDefault="00852F72" w:rsidP="00852F72">
      <w:pPr>
        <w:tabs>
          <w:tab w:val="left" w:pos="820"/>
        </w:tabs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3673E" w:rsidRPr="00F31CD3">
        <w:rPr>
          <w:rFonts w:ascii="Times New Roman" w:hAnsi="Times New Roman" w:cs="Times New Roman"/>
          <w:sz w:val="24"/>
          <w:szCs w:val="24"/>
        </w:rPr>
        <w:t>Формировать у учащихся и педагогического коллектива следующих качеств: исполнительности, ответственности за выполнение обязанностей.</w:t>
      </w:r>
    </w:p>
    <w:p w:rsidR="0043673E" w:rsidRPr="00F31CD3" w:rsidRDefault="00852F72" w:rsidP="00852F72">
      <w:pPr>
        <w:tabs>
          <w:tab w:val="left" w:pos="820"/>
        </w:tabs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3673E" w:rsidRPr="00F31CD3">
        <w:rPr>
          <w:rFonts w:ascii="Times New Roman" w:hAnsi="Times New Roman" w:cs="Times New Roman"/>
          <w:sz w:val="24"/>
          <w:szCs w:val="24"/>
        </w:rPr>
        <w:t>Укрепить и сохранить лучшие традиции, существующие в коллективе учреждения.</w:t>
      </w:r>
    </w:p>
    <w:p w:rsidR="0043673E" w:rsidRPr="00F31CD3" w:rsidRDefault="00852F72" w:rsidP="00852F72">
      <w:pPr>
        <w:tabs>
          <w:tab w:val="left" w:pos="808"/>
        </w:tabs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3673E" w:rsidRPr="00F31CD3">
        <w:rPr>
          <w:rFonts w:ascii="Times New Roman" w:hAnsi="Times New Roman" w:cs="Times New Roman"/>
          <w:sz w:val="24"/>
          <w:szCs w:val="24"/>
        </w:rPr>
        <w:t>Организовать воспитательную работу по профилактике правонарушений, формированию здорового образа жизни и ответственного поведения, повышение нравственной и правовой культуры учащихся.</w:t>
      </w:r>
    </w:p>
    <w:p w:rsidR="0043673E" w:rsidRPr="00F31CD3" w:rsidRDefault="00852F72" w:rsidP="00852F72">
      <w:pPr>
        <w:tabs>
          <w:tab w:val="left" w:pos="820"/>
        </w:tabs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3673E" w:rsidRPr="00F31CD3">
        <w:rPr>
          <w:rFonts w:ascii="Times New Roman" w:hAnsi="Times New Roman" w:cs="Times New Roman"/>
          <w:sz w:val="24"/>
          <w:szCs w:val="24"/>
        </w:rPr>
        <w:t xml:space="preserve">Формировать добросовестное отношение и личную ответственность за </w:t>
      </w:r>
      <w:proofErr w:type="gramStart"/>
      <w:r w:rsidR="0043673E" w:rsidRPr="00F31C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3673E" w:rsidRPr="00F31CD3">
        <w:rPr>
          <w:rFonts w:ascii="Times New Roman" w:hAnsi="Times New Roman" w:cs="Times New Roman"/>
          <w:sz w:val="24"/>
          <w:szCs w:val="24"/>
        </w:rPr>
        <w:t xml:space="preserve"> и воспитание достойных граждан России.</w:t>
      </w:r>
    </w:p>
    <w:p w:rsidR="0043673E" w:rsidRPr="00F31CD3" w:rsidRDefault="00852F72" w:rsidP="00852F72">
      <w:pPr>
        <w:tabs>
          <w:tab w:val="left" w:pos="808"/>
        </w:tabs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3673E" w:rsidRPr="00F31CD3">
        <w:rPr>
          <w:rFonts w:ascii="Times New Roman" w:hAnsi="Times New Roman" w:cs="Times New Roman"/>
          <w:sz w:val="24"/>
          <w:szCs w:val="24"/>
        </w:rPr>
        <w:t xml:space="preserve">Увеличить охват учащихся </w:t>
      </w:r>
      <w:r w:rsidR="00D73D6D" w:rsidRPr="00F31CD3">
        <w:rPr>
          <w:rFonts w:ascii="Times New Roman" w:hAnsi="Times New Roman" w:cs="Times New Roman"/>
          <w:sz w:val="24"/>
          <w:szCs w:val="24"/>
        </w:rPr>
        <w:t>спортивно-</w:t>
      </w:r>
      <w:r w:rsidR="0043673E" w:rsidRPr="00F31CD3">
        <w:rPr>
          <w:rFonts w:ascii="Times New Roman" w:hAnsi="Times New Roman" w:cs="Times New Roman"/>
          <w:sz w:val="24"/>
          <w:szCs w:val="24"/>
        </w:rPr>
        <w:t>массовыми мероприятиями с целью укрепления здоровья, пропаганды здорового образа жизни, проведения содержательного и активного досуга.</w:t>
      </w:r>
    </w:p>
    <w:p w:rsidR="0043673E" w:rsidRPr="00F31CD3" w:rsidRDefault="0043673E" w:rsidP="00852F72">
      <w:pPr>
        <w:spacing w:after="0" w:line="240" w:lineRule="auto"/>
        <w:ind w:left="100" w:firstLine="708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Образовательно-воспитательная деятельность направлена также на усиление индивидуальной работы с детьми (в том числе и с детьми, которые социально не защищены, дети с ОВЗ), на укрепление связей с социумом.</w:t>
      </w:r>
    </w:p>
    <w:p w:rsidR="0043673E" w:rsidRPr="00F31CD3" w:rsidRDefault="0043673E" w:rsidP="00852F72">
      <w:pPr>
        <w:spacing w:after="0" w:line="240" w:lineRule="auto"/>
        <w:ind w:left="820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Решение воспитательных задач реализуется через следующие виды деятельности:</w:t>
      </w:r>
    </w:p>
    <w:p w:rsidR="0043673E" w:rsidRPr="00F31CD3" w:rsidRDefault="00852F72" w:rsidP="00852F72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="0043673E" w:rsidRPr="00F31CD3">
        <w:rPr>
          <w:rFonts w:ascii="Times New Roman" w:hAnsi="Times New Roman" w:cs="Times New Roman"/>
          <w:sz w:val="24"/>
          <w:szCs w:val="24"/>
        </w:rPr>
        <w:t>учебно-игровая</w:t>
      </w:r>
      <w:proofErr w:type="gramEnd"/>
      <w:r w:rsidR="0043673E" w:rsidRPr="00F31CD3">
        <w:rPr>
          <w:rFonts w:ascii="Times New Roman" w:hAnsi="Times New Roman" w:cs="Times New Roman"/>
          <w:sz w:val="24"/>
          <w:szCs w:val="24"/>
        </w:rPr>
        <w:t>: занятие-игра, групповые занятия, экскурсии;</w:t>
      </w:r>
    </w:p>
    <w:p w:rsidR="0043673E" w:rsidRPr="00F31CD3" w:rsidRDefault="00852F72" w:rsidP="00852F72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3673E" w:rsidRPr="00F31CD3">
        <w:rPr>
          <w:rFonts w:ascii="Times New Roman" w:hAnsi="Times New Roman" w:cs="Times New Roman"/>
          <w:sz w:val="24"/>
          <w:szCs w:val="24"/>
        </w:rPr>
        <w:t>досуговая деятельность (праздники, экскурсии), взаимосвязь с семьей;</w:t>
      </w:r>
    </w:p>
    <w:p w:rsidR="0043673E" w:rsidRPr="00F31CD3" w:rsidRDefault="00852F72" w:rsidP="00852F72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65764F" w:rsidRPr="00F31CD3">
        <w:rPr>
          <w:rFonts w:ascii="Times New Roman" w:hAnsi="Times New Roman" w:cs="Times New Roman"/>
          <w:sz w:val="24"/>
          <w:szCs w:val="24"/>
        </w:rPr>
        <w:t>спортивно-массовыми мероприятиями</w:t>
      </w:r>
      <w:r w:rsidR="0043673E" w:rsidRPr="00F31CD3">
        <w:rPr>
          <w:rFonts w:ascii="Times New Roman" w:hAnsi="Times New Roman" w:cs="Times New Roman"/>
          <w:sz w:val="24"/>
          <w:szCs w:val="24"/>
        </w:rPr>
        <w:t xml:space="preserve"> разного уровня.</w:t>
      </w:r>
    </w:p>
    <w:p w:rsidR="0065764F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bCs/>
          <w:color w:val="000000"/>
        </w:rPr>
        <w:t>6.1</w:t>
      </w:r>
      <w:r w:rsidR="00924F1C" w:rsidRPr="00F31CD3">
        <w:rPr>
          <w:bCs/>
          <w:color w:val="000000"/>
        </w:rPr>
        <w:t xml:space="preserve">  </w:t>
      </w:r>
      <w:r w:rsidR="0065764F" w:rsidRPr="00F31CD3">
        <w:rPr>
          <w:bCs/>
          <w:color w:val="000000"/>
        </w:rPr>
        <w:t>Основные направл</w:t>
      </w:r>
      <w:r w:rsidRPr="00F31CD3">
        <w:rPr>
          <w:bCs/>
          <w:color w:val="000000"/>
        </w:rPr>
        <w:t>ения воспитательной системы ДООЦ</w:t>
      </w:r>
    </w:p>
    <w:p w:rsidR="0065764F" w:rsidRPr="00F31CD3" w:rsidRDefault="006F27BA" w:rsidP="006F27B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color w:val="000000"/>
        </w:rPr>
        <w:t>Воспитательная система ДООЦ представлена следующими</w:t>
      </w:r>
      <w:r w:rsidRPr="006F27BA">
        <w:rPr>
          <w:color w:val="000000"/>
        </w:rPr>
        <w:t xml:space="preserve"> </w:t>
      </w:r>
      <w:r w:rsidRPr="00F31CD3">
        <w:rPr>
          <w:color w:val="000000"/>
        </w:rPr>
        <w:t>направлениями.</w:t>
      </w:r>
    </w:p>
    <w:p w:rsidR="0065764F" w:rsidRPr="00F31CD3" w:rsidRDefault="0065764F" w:rsidP="0096377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bCs/>
          <w:iCs/>
          <w:color w:val="000000"/>
        </w:rPr>
        <w:t>Патриотическое воспитание.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31CD3">
        <w:rPr>
          <w:color w:val="000000"/>
        </w:rPr>
        <w:t>Это направление строится на основе формирования у занимающихся высоких моральных качеств, преданности Родине, чувства коллективизма, дисциплинированности и трудолюбия, развития качеств личности гражданина, спортсмена, отвечающих национально-государственным интересам России, формирование моральной и психической готовности активно соревноваться в любых экстремальных условиях спортивного поединка, верности спортивному долгу, гордости и ответственности за принадлежность к своей школе, району, краю.</w:t>
      </w:r>
      <w:proofErr w:type="gramEnd"/>
    </w:p>
    <w:p w:rsidR="0065764F" w:rsidRPr="00F31CD3" w:rsidRDefault="0065764F" w:rsidP="0096377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bCs/>
          <w:iCs/>
          <w:color w:val="000000"/>
        </w:rPr>
        <w:t>Нравственное воспитание.</w:t>
      </w:r>
    </w:p>
    <w:p w:rsidR="0065764F" w:rsidRPr="00F31CD3" w:rsidRDefault="0065764F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Лекции, рассказы о воле и мужестве спортсменов, о боевом пути – членов сборных команд страны предвоенного периода. Примеры спортивного трудолюбия, умения достигать поставленной цели, несмотря на большие трудности, связанные с ранениями.</w:t>
      </w:r>
    </w:p>
    <w:p w:rsidR="0065764F" w:rsidRPr="00F31CD3" w:rsidRDefault="0065764F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Большую помощь в воспитании молодых спортсменов оказывают встречи с известными спо</w:t>
      </w:r>
      <w:r w:rsidR="00963776" w:rsidRPr="00F31CD3">
        <w:rPr>
          <w:color w:val="000000"/>
        </w:rPr>
        <w:t>ртсменами района</w:t>
      </w:r>
      <w:r w:rsidRPr="00F31CD3">
        <w:rPr>
          <w:color w:val="000000"/>
        </w:rPr>
        <w:t>, чемпионами, призерами, Мастерами и кандидатами в Маст</w:t>
      </w:r>
      <w:r w:rsidR="00963776" w:rsidRPr="00F31CD3">
        <w:rPr>
          <w:color w:val="000000"/>
        </w:rPr>
        <w:t>ера спорта России. Беседы педагог</w:t>
      </w:r>
      <w:r w:rsidRPr="00F31CD3">
        <w:rPr>
          <w:color w:val="000000"/>
        </w:rPr>
        <w:t>ов с воспитанниками на морально-нравственные темы, разъяснение общечеловеческих ценностей, которые являются залогом не только выдающихся спортсменов, но и личности с высокими моральными качествами</w:t>
      </w:r>
      <w:r w:rsidRPr="00F31CD3">
        <w:rPr>
          <w:bCs/>
          <w:color w:val="000000"/>
        </w:rPr>
        <w:t>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Мастер классы с ведущими спортсменами района и области.</w:t>
      </w:r>
    </w:p>
    <w:p w:rsidR="0065764F" w:rsidRPr="00F31CD3" w:rsidRDefault="00963776" w:rsidP="006576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bCs/>
          <w:iCs/>
          <w:color w:val="000000"/>
        </w:rPr>
        <w:t>Традиции ДООЦ</w:t>
      </w:r>
      <w:r w:rsidR="0065764F" w:rsidRPr="00F31CD3">
        <w:rPr>
          <w:bCs/>
          <w:iCs/>
          <w:color w:val="000000"/>
        </w:rPr>
        <w:t>.</w:t>
      </w:r>
    </w:p>
    <w:p w:rsidR="0065764F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Празднование Дня открытия школы.</w:t>
      </w:r>
    </w:p>
    <w:p w:rsidR="0065764F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Введен единый ритуал торжественного приема новых спортсменов «Посвящение в спортсмены» и проводов выпускников школы.</w:t>
      </w:r>
    </w:p>
    <w:p w:rsidR="0065764F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«День открытых дверей». На этом мероприятии проходят спортивный праздник.</w:t>
      </w:r>
    </w:p>
    <w:p w:rsidR="0065764F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Интересно и зажигательно проходят веселые старты: «Вперёд, мальчишки!», «Зимние забавы!»</w:t>
      </w:r>
    </w:p>
    <w:p w:rsidR="0065764F" w:rsidRPr="00F31CD3" w:rsidRDefault="00963776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Участие в районном конкурсе «Спорт, вместо наркотиков», конкурс рисунков «Спорт, в котором мы живем!».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Ряд мероприятий стали районной традицией: легкоатлетическая эстафета (пробег по центральным </w:t>
      </w:r>
      <w:r w:rsidR="00F2097D" w:rsidRPr="00F31CD3">
        <w:rPr>
          <w:color w:val="000000"/>
        </w:rPr>
        <w:t>улицам села</w:t>
      </w:r>
      <w:r w:rsidRPr="00F31CD3">
        <w:rPr>
          <w:color w:val="000000"/>
        </w:rPr>
        <w:t>, посвященная Дню Победы, где участвуют коллективы школ и предприятий района), Спартакиада школьников и др.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bCs/>
          <w:iCs/>
          <w:color w:val="000000"/>
        </w:rPr>
        <w:t xml:space="preserve">«Воспитание успехом» в </w:t>
      </w:r>
      <w:proofErr w:type="gramStart"/>
      <w:r w:rsidRPr="00F31CD3">
        <w:rPr>
          <w:bCs/>
          <w:iCs/>
          <w:color w:val="000000"/>
        </w:rPr>
        <w:t>учебно-тренировочном</w:t>
      </w:r>
      <w:proofErr w:type="gramEnd"/>
      <w:r w:rsidRPr="00F31CD3">
        <w:rPr>
          <w:bCs/>
          <w:iCs/>
          <w:color w:val="000000"/>
        </w:rPr>
        <w:t xml:space="preserve"> процесс и соревнованиях,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lastRenderedPageBreak/>
        <w:t>где проявляется возможность следовать примеру наставника:</w:t>
      </w:r>
    </w:p>
    <w:p w:rsidR="00924F1C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Одним из действенных ср</w:t>
      </w:r>
      <w:r w:rsidR="00924F1C" w:rsidRPr="00F31CD3">
        <w:rPr>
          <w:color w:val="000000"/>
        </w:rPr>
        <w:t>едств воспитательной работы ДООЦ</w:t>
      </w:r>
      <w:r w:rsidR="0065764F" w:rsidRPr="00F31CD3">
        <w:rPr>
          <w:color w:val="000000"/>
        </w:rPr>
        <w:t xml:space="preserve"> является лич</w:t>
      </w:r>
      <w:r w:rsidR="00924F1C" w:rsidRPr="00F31CD3">
        <w:rPr>
          <w:color w:val="000000"/>
        </w:rPr>
        <w:t>ный пример педагога</w:t>
      </w:r>
      <w:r w:rsidR="0065764F" w:rsidRPr="00F31CD3">
        <w:rPr>
          <w:color w:val="000000"/>
        </w:rPr>
        <w:t xml:space="preserve"> и способность его повседневно сочетать задачи спортивной подготовки и общего воспит</w:t>
      </w:r>
      <w:r w:rsidR="00924F1C" w:rsidRPr="00F31CD3">
        <w:rPr>
          <w:color w:val="000000"/>
        </w:rPr>
        <w:t xml:space="preserve">ания. </w:t>
      </w:r>
    </w:p>
    <w:p w:rsidR="00963776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Традиционными стали поощрения воспитанников на соревнованиях в номинациях: «За волю к победе!», «За рекорд!», «Лучший защитник!» «Лучший нападающий!», «За лучшую технику!»</w:t>
      </w:r>
    </w:p>
    <w:p w:rsidR="0065764F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Использование на занятиях ИКТ, показ видеоматериала, презентации.</w:t>
      </w:r>
    </w:p>
    <w:p w:rsidR="0065764F" w:rsidRPr="00F31CD3" w:rsidRDefault="00963776" w:rsidP="009637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- </w:t>
      </w:r>
      <w:r w:rsidR="0065764F" w:rsidRPr="00F31CD3">
        <w:rPr>
          <w:color w:val="000000"/>
        </w:rPr>
        <w:t>Включение в занятие элементов деловых игр, это вносит в спортивную группу положительный воспитательный эффект и эмоционально</w:t>
      </w:r>
      <w:r w:rsidR="00924F1C" w:rsidRPr="00F31CD3">
        <w:rPr>
          <w:color w:val="000000"/>
        </w:rPr>
        <w:t>е приподнятое настроение. Педагог</w:t>
      </w:r>
      <w:r w:rsidR="0065764F" w:rsidRPr="00F31CD3">
        <w:rPr>
          <w:color w:val="000000"/>
        </w:rPr>
        <w:t xml:space="preserve"> поручает одному из занимающихся выполнять во время разминки свои функции, остальные обязаны ему подчиняться. Будучи увлечен игровой ролью, проводящий разминку проявляет активность, деловитость, творческие способности и зачастую раскрывается с совершенно незнакомой стороны.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bCs/>
          <w:iCs/>
          <w:color w:val="000000"/>
        </w:rPr>
        <w:t>Включенность обучающихся в совместную работу </w:t>
      </w:r>
      <w:r w:rsidRPr="00F31CD3">
        <w:rPr>
          <w:color w:val="000000"/>
        </w:rPr>
        <w:t>по реализации образовательных программ спортивной направленности:</w:t>
      </w:r>
    </w:p>
    <w:p w:rsidR="0065764F" w:rsidRPr="00F31CD3" w:rsidRDefault="00963776" w:rsidP="0079639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color w:val="000000"/>
        </w:rPr>
        <w:t>Ежегодно в ДООЦ педагоги</w:t>
      </w:r>
      <w:r w:rsidR="0065764F" w:rsidRPr="00F31CD3">
        <w:rPr>
          <w:color w:val="000000"/>
        </w:rPr>
        <w:t xml:space="preserve"> совместно с учащимися – старостами групп организуют и проводят соревнования и спортивные праздники:</w:t>
      </w:r>
    </w:p>
    <w:p w:rsidR="0065764F" w:rsidRPr="00F31CD3" w:rsidRDefault="0065764F" w:rsidP="007963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31CD3">
        <w:rPr>
          <w:rFonts w:ascii="Times New Roman" w:hAnsi="Times New Roman" w:cs="Times New Roman"/>
          <w:color w:val="000000"/>
          <w:sz w:val="24"/>
          <w:szCs w:val="24"/>
        </w:rPr>
        <w:t>участие в организации и проведении спортивных праздников: «Веселые</w:t>
      </w:r>
      <w:r w:rsidR="00D40FF6" w:rsidRPr="00F31CD3">
        <w:rPr>
          <w:rFonts w:ascii="Times New Roman" w:hAnsi="Times New Roman" w:cs="Times New Roman"/>
          <w:color w:val="000000"/>
          <w:sz w:val="24"/>
          <w:szCs w:val="24"/>
        </w:rPr>
        <w:t xml:space="preserve"> старты», «МалышиВада</w:t>
      </w:r>
      <w:r w:rsidRPr="00F31CD3">
        <w:rPr>
          <w:rFonts w:ascii="Times New Roman" w:hAnsi="Times New Roman" w:cs="Times New Roman"/>
          <w:color w:val="000000"/>
          <w:sz w:val="24"/>
          <w:szCs w:val="24"/>
        </w:rPr>
        <w:t>», «Детские олимпийские игры»;</w:t>
      </w:r>
    </w:p>
    <w:p w:rsidR="0065764F" w:rsidRPr="00F31CD3" w:rsidRDefault="0065764F" w:rsidP="0065764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участие в проведении и судействе соревнований по видам спорта;</w:t>
      </w:r>
    </w:p>
    <w:p w:rsidR="0065764F" w:rsidRPr="00F31CD3" w:rsidRDefault="0065764F" w:rsidP="0065764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уб</w:t>
      </w:r>
      <w:r w:rsidR="0079639D" w:rsidRPr="00F31CD3">
        <w:rPr>
          <w:color w:val="000000"/>
        </w:rPr>
        <w:t>орка территории ДООЦ</w:t>
      </w:r>
      <w:r w:rsidRPr="00F31CD3">
        <w:rPr>
          <w:color w:val="000000"/>
        </w:rPr>
        <w:t>;</w:t>
      </w:r>
    </w:p>
    <w:p w:rsidR="0065764F" w:rsidRPr="00F31CD3" w:rsidRDefault="0065764F" w:rsidP="0065764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организация и проведение конкурсов рисунков, плакатов на тему «Спорт вместо наркотиков!»</w:t>
      </w:r>
    </w:p>
    <w:p w:rsidR="0065764F" w:rsidRPr="00F31CD3" w:rsidRDefault="0065764F" w:rsidP="0079639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64F" w:rsidRPr="00F31CD3" w:rsidRDefault="0065764F" w:rsidP="0079639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bCs/>
          <w:iCs/>
          <w:color w:val="000000"/>
        </w:rPr>
        <w:t>Система поддержки одаренных талантливых детей.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Деятельность спортивной школы в первую очередь направлена на выявление, поддержку и сопровождение талантливых детей с раннего возраста. Такая система работы создает общую среду для проявления и развития способностей каждого ребенка. В систему входят:</w:t>
      </w:r>
    </w:p>
    <w:p w:rsidR="0065764F" w:rsidRPr="00F31CD3" w:rsidRDefault="0065764F" w:rsidP="0065764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широкий спектр состязательных мероприятий, начиная с уровня учреждения и заканчивая российским уровнем;</w:t>
      </w:r>
    </w:p>
    <w:p w:rsidR="0065764F" w:rsidRPr="00F31CD3" w:rsidRDefault="0065764F" w:rsidP="0065764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система учета достижений воспитанников;</w:t>
      </w:r>
    </w:p>
    <w:p w:rsidR="0065764F" w:rsidRPr="00F31CD3" w:rsidRDefault="0065764F" w:rsidP="0065764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система поощрения талантливых спортсменов.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Для проявления способностей детей на уровне учреждения и муниципалитете было организовано </w:t>
      </w:r>
      <w:r w:rsidR="0079639D" w:rsidRPr="00F31CD3">
        <w:rPr>
          <w:color w:val="000000"/>
        </w:rPr>
        <w:t xml:space="preserve">более </w:t>
      </w:r>
      <w:r w:rsidRPr="00F31CD3">
        <w:rPr>
          <w:color w:val="000000"/>
        </w:rPr>
        <w:t>30 спортивных мероприятий, где приняли участие около 40% обучающихся.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С этой же целью профинансировано участие одаренных спортсменов в соревнованиях областного, российского уровней.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Повысилось качество выступлений спортсменов на всех уровнях соревнований в этом учебном году</w:t>
      </w:r>
      <w:r w:rsidR="0079639D" w:rsidRPr="00F31CD3">
        <w:rPr>
          <w:color w:val="000000"/>
        </w:rPr>
        <w:t>.</w:t>
      </w:r>
    </w:p>
    <w:p w:rsidR="0065764F" w:rsidRPr="00F31CD3" w:rsidRDefault="00556DD3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В летний период</w:t>
      </w:r>
      <w:r w:rsidR="0065764F" w:rsidRPr="00F31CD3">
        <w:rPr>
          <w:color w:val="000000"/>
        </w:rPr>
        <w:t xml:space="preserve"> продолжается процесс </w:t>
      </w:r>
      <w:r w:rsidRPr="00F31CD3">
        <w:rPr>
          <w:color w:val="000000"/>
        </w:rPr>
        <w:t>самореализации в оздоровительном лагере. В 2019 году в</w:t>
      </w:r>
      <w:r w:rsidR="0065764F" w:rsidRPr="00F31CD3">
        <w:rPr>
          <w:color w:val="000000"/>
        </w:rPr>
        <w:t xml:space="preserve"> лагер</w:t>
      </w:r>
      <w:r w:rsidRPr="00F31CD3">
        <w:rPr>
          <w:color w:val="000000"/>
        </w:rPr>
        <w:t>е</w:t>
      </w:r>
      <w:r w:rsidR="0065764F" w:rsidRPr="00F31CD3">
        <w:rPr>
          <w:color w:val="000000"/>
        </w:rPr>
        <w:t xml:space="preserve"> отдохнуло </w:t>
      </w:r>
      <w:r w:rsidRPr="00F31CD3">
        <w:rPr>
          <w:color w:val="000000"/>
        </w:rPr>
        <w:t>3</w:t>
      </w:r>
      <w:r w:rsidR="0065764F" w:rsidRPr="00F31CD3">
        <w:rPr>
          <w:color w:val="000000"/>
        </w:rPr>
        <w:t>0 чел.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F31CD3">
        <w:rPr>
          <w:bCs/>
          <w:iCs/>
          <w:color w:val="000000"/>
        </w:rPr>
        <w:t>Здоровьесберегающее</w:t>
      </w:r>
      <w:proofErr w:type="spellEnd"/>
      <w:r w:rsidRPr="00F31CD3">
        <w:rPr>
          <w:bCs/>
          <w:iCs/>
          <w:color w:val="000000"/>
        </w:rPr>
        <w:t xml:space="preserve"> направление и проектная деятельность</w:t>
      </w:r>
      <w:r w:rsidR="00FC2A03" w:rsidRPr="00F31CD3">
        <w:rPr>
          <w:bCs/>
          <w:iCs/>
          <w:color w:val="000000"/>
        </w:rPr>
        <w:t>.</w:t>
      </w:r>
    </w:p>
    <w:p w:rsidR="0065764F" w:rsidRPr="00F31CD3" w:rsidRDefault="00FC2A03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Примен</w:t>
      </w:r>
      <w:r w:rsidR="0065764F" w:rsidRPr="00F31CD3">
        <w:rPr>
          <w:color w:val="000000"/>
        </w:rPr>
        <w:t xml:space="preserve">ение </w:t>
      </w:r>
      <w:proofErr w:type="spellStart"/>
      <w:r w:rsidR="0065764F" w:rsidRPr="00F31CD3">
        <w:rPr>
          <w:color w:val="000000"/>
        </w:rPr>
        <w:t>здоровьесберегающих</w:t>
      </w:r>
      <w:proofErr w:type="spellEnd"/>
      <w:r w:rsidR="0065764F" w:rsidRPr="00F31CD3">
        <w:rPr>
          <w:color w:val="000000"/>
        </w:rPr>
        <w:t xml:space="preserve"> технологий я</w:t>
      </w:r>
      <w:r w:rsidRPr="00F31CD3">
        <w:rPr>
          <w:color w:val="000000"/>
        </w:rPr>
        <w:t>вляется основой деятельности ДООЦ</w:t>
      </w:r>
      <w:r w:rsidR="0065764F" w:rsidRPr="00F31CD3">
        <w:rPr>
          <w:color w:val="000000"/>
        </w:rPr>
        <w:t xml:space="preserve">. Результаты юных спортсменов на </w:t>
      </w:r>
      <w:proofErr w:type="gramStart"/>
      <w:r w:rsidR="0065764F" w:rsidRPr="00F31CD3">
        <w:rPr>
          <w:color w:val="000000"/>
        </w:rPr>
        <w:t>прямую</w:t>
      </w:r>
      <w:proofErr w:type="gramEnd"/>
      <w:r w:rsidR="0065764F" w:rsidRPr="00F31CD3">
        <w:rPr>
          <w:color w:val="000000"/>
        </w:rPr>
        <w:t xml:space="preserve"> зависят от состояния здоровья воспитанников. Ежегодно спортсмены </w:t>
      </w:r>
      <w:r w:rsidRPr="00F31CD3">
        <w:rPr>
          <w:color w:val="000000"/>
        </w:rPr>
        <w:t>проходят медосмотр. Педагог</w:t>
      </w:r>
      <w:r w:rsidR="0065764F" w:rsidRPr="00F31CD3">
        <w:rPr>
          <w:color w:val="000000"/>
        </w:rPr>
        <w:t xml:space="preserve"> получает справку о состоянии здоровья каждого обучающегося. Это дает возможность просматривать динамику физических каче</w:t>
      </w:r>
      <w:proofErr w:type="gramStart"/>
      <w:r w:rsidR="0065764F" w:rsidRPr="00F31CD3">
        <w:rPr>
          <w:color w:val="000000"/>
        </w:rPr>
        <w:t>ств сп</w:t>
      </w:r>
      <w:proofErr w:type="gramEnd"/>
      <w:r w:rsidR="0065764F" w:rsidRPr="00F31CD3">
        <w:rPr>
          <w:color w:val="000000"/>
        </w:rPr>
        <w:t>ортсмена и при необходимости проводить индивидуальную работу по коррекции имеющегося отклонения в состоянии здоровья.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1CD3">
        <w:rPr>
          <w:bCs/>
          <w:iCs/>
          <w:color w:val="000000"/>
        </w:rPr>
        <w:t>Работа с родителями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>Направлена на формирование единства семьи и школы, выраженное во взаимопомощи и взаимовлиянии, привлечение родителей к воспитательному процессу через проведение совместных спортивных мероприятий «Вместе мы спортивная семья!», «Веселые старты», походы, тематические родительские собрания с детьми, в перспективе создание род</w:t>
      </w:r>
      <w:r w:rsidR="001F2BE6" w:rsidRPr="00F31CD3">
        <w:rPr>
          <w:color w:val="000000"/>
        </w:rPr>
        <w:t>ительского комитета. Методистом ДООЦ</w:t>
      </w:r>
      <w:r w:rsidRPr="00F31CD3">
        <w:rPr>
          <w:color w:val="000000"/>
        </w:rPr>
        <w:t xml:space="preserve"> разработаны памятки для родителей, которые выдаются на родительском собрании.</w:t>
      </w:r>
    </w:p>
    <w:p w:rsidR="0065764F" w:rsidRPr="00F31CD3" w:rsidRDefault="0065764F" w:rsidP="006576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bCs/>
          <w:iCs/>
          <w:color w:val="000000"/>
        </w:rPr>
        <w:t>Основные формы работы с родителями:</w:t>
      </w:r>
    </w:p>
    <w:p w:rsidR="0065764F" w:rsidRPr="00F31CD3" w:rsidRDefault="0065764F" w:rsidP="0065764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родительские собрания: анализ занятий, решение общих проблем;</w:t>
      </w:r>
    </w:p>
    <w:p w:rsidR="0065764F" w:rsidRPr="00F31CD3" w:rsidRDefault="0065764F" w:rsidP="0065764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беседы, лекции, связанные с проблемами воспитания;</w:t>
      </w:r>
    </w:p>
    <w:p w:rsidR="0065764F" w:rsidRPr="00F31CD3" w:rsidRDefault="0065764F" w:rsidP="0065764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lastRenderedPageBreak/>
        <w:t>традиционные разговоры с родителями по телефону (сообщения об удачах и нет, о пропущенных занятиях по причине и без, и т.д.);</w:t>
      </w:r>
    </w:p>
    <w:p w:rsidR="0065764F" w:rsidRPr="00F31CD3" w:rsidRDefault="0065764F" w:rsidP="0065764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организация встреч с медицинскими работниками по вопросам здоровья ребенка (гигиена, режим тренировок, режим питания, отдыха и т.д.);</w:t>
      </w:r>
    </w:p>
    <w:p w:rsidR="0065764F" w:rsidRPr="00F31CD3" w:rsidRDefault="0065764F" w:rsidP="0065764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консультация, анкетирование детей и родителей;</w:t>
      </w:r>
    </w:p>
    <w:p w:rsidR="0065764F" w:rsidRPr="00F31CD3" w:rsidRDefault="0065764F" w:rsidP="0065764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совместные встречи детей и родителей (походов, экскурсий) т.е. максимально возможное привлечение родителей в жизнь отделения;</w:t>
      </w:r>
    </w:p>
    <w:p w:rsidR="0065764F" w:rsidRPr="00F31CD3" w:rsidRDefault="0065764F" w:rsidP="0065764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1CD3">
        <w:rPr>
          <w:color w:val="000000"/>
        </w:rPr>
        <w:t>организация встреч с работниками милиции с целью профилактики первичных правонарушений (беседы, направленные на повышение бдительности подростков во время пребывания на улице, позднего возвращения домой.)</w:t>
      </w:r>
    </w:p>
    <w:p w:rsidR="00EB4143" w:rsidRPr="00F31CD3" w:rsidRDefault="00EB4143" w:rsidP="00EB414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3673E" w:rsidRPr="00F31CD3" w:rsidRDefault="0065764F" w:rsidP="0065764F">
      <w:pPr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73E" w:rsidRPr="00F31CD3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43673E" w:rsidRPr="00F31CD3">
        <w:rPr>
          <w:rFonts w:ascii="Times New Roman" w:hAnsi="Times New Roman" w:cs="Times New Roman"/>
          <w:sz w:val="24"/>
          <w:szCs w:val="24"/>
        </w:rPr>
        <w:t>Все аспекты воспитательной работы позволяют учащимся ярко и неординарно проявлять свои многогранные способности. Практически все традиции поддерживаются и продолжаются из года в год. Работа по всем направлениям осуществлялась с учѐтом интересов, интеллектуальных и физических возможностей обучающихся.</w:t>
      </w:r>
    </w:p>
    <w:p w:rsidR="00E566C6" w:rsidRPr="00F31CD3" w:rsidRDefault="00E566C6" w:rsidP="009F229C">
      <w:pPr>
        <w:pStyle w:val="ConsPlusNormal"/>
        <w:spacing w:before="240"/>
        <w:ind w:firstLine="540"/>
        <w:jc w:val="center"/>
      </w:pPr>
      <w:r w:rsidRPr="00F31CD3">
        <w:t>7. Результативность воспитательной системы образовательной организации:</w:t>
      </w:r>
    </w:p>
    <w:p w:rsidR="00E566C6" w:rsidRPr="00F31CD3" w:rsidRDefault="00E566C6" w:rsidP="00E566C6">
      <w:pPr>
        <w:pStyle w:val="ConsPlusNormal"/>
        <w:spacing w:before="240"/>
        <w:ind w:firstLine="540"/>
        <w:jc w:val="both"/>
      </w:pPr>
    </w:p>
    <w:p w:rsidR="00EB4143" w:rsidRPr="00F31CD3" w:rsidRDefault="00E566C6" w:rsidP="009F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7.1. Профилактическая работа по предупреждению асоциального поведения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566C6" w:rsidRPr="00F31CD3" w:rsidRDefault="00E566C6" w:rsidP="009F22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rStyle w:val="c3"/>
        </w:rPr>
        <w:t xml:space="preserve">       В данной деятельности участвуют педагоги дополнительного образования и администрация ДООЦ. Скорректированы  дополнительные общеразвивающие образовательные программы с учетом данного направления.</w:t>
      </w:r>
      <w:r w:rsidRPr="00F31CD3">
        <w:rPr>
          <w:bCs/>
          <w:iCs/>
          <w:color w:val="000000"/>
        </w:rPr>
        <w:t xml:space="preserve"> Система работы по профилактике асоциального поведения детей и подростков.</w:t>
      </w:r>
    </w:p>
    <w:p w:rsidR="00E566C6" w:rsidRPr="00F31CD3" w:rsidRDefault="00E566C6" w:rsidP="00E566C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       По данным социального паспорта ДООЦ, много </w:t>
      </w:r>
      <w:proofErr w:type="gramStart"/>
      <w:r w:rsidRPr="00F31CD3">
        <w:rPr>
          <w:color w:val="000000"/>
        </w:rPr>
        <w:t>воспитанников</w:t>
      </w:r>
      <w:proofErr w:type="gramEnd"/>
      <w:r w:rsidRPr="00F31CD3">
        <w:rPr>
          <w:color w:val="000000"/>
        </w:rPr>
        <w:t xml:space="preserve"> от общего числа занимающихся нуждается в социальной и педагогической поддержке.  Методист ДООЦ и педагоги уделяют большое внимание в работе с подростками «группы риска». «Трудные» подростки находятся под контролем методиста ДООЦ. Учащимся данной категории оказывается материальная помощь. Создаются условия для льготного привлечения детей из группы риска в летне-оздоровительный отдых.</w:t>
      </w:r>
    </w:p>
    <w:p w:rsidR="00E566C6" w:rsidRPr="00F31CD3" w:rsidRDefault="00E566C6" w:rsidP="00E566C6">
      <w:pPr>
        <w:pStyle w:val="c4"/>
        <w:shd w:val="clear" w:color="auto" w:fill="FFFFFF"/>
        <w:spacing w:before="0" w:beforeAutospacing="0" w:after="0" w:afterAutospacing="0"/>
        <w:jc w:val="both"/>
      </w:pPr>
      <w:r w:rsidRPr="00F31CD3">
        <w:rPr>
          <w:rStyle w:val="c3"/>
        </w:rPr>
        <w:t>Организация спортивных соревнований, конкурсов, выставок, привлечение к ним подростков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учреждении, значительно ограничивая риск мотивации на асоциальное поведение.</w:t>
      </w:r>
    </w:p>
    <w:p w:rsidR="00E566C6" w:rsidRPr="00F31CD3" w:rsidRDefault="00E566C6" w:rsidP="00E566C6">
      <w:pPr>
        <w:pStyle w:val="c5"/>
        <w:shd w:val="clear" w:color="auto" w:fill="FFFFFF"/>
        <w:spacing w:before="0" w:beforeAutospacing="0" w:after="0" w:afterAutospacing="0"/>
        <w:jc w:val="both"/>
      </w:pPr>
      <w:r w:rsidRPr="00F31CD3">
        <w:rPr>
          <w:rStyle w:val="c7"/>
          <w:bCs/>
        </w:rPr>
        <w:t>Пропаганда здорового образа жизни</w:t>
      </w:r>
      <w:r w:rsidRPr="00F31CD3">
        <w:rPr>
          <w:rStyle w:val="c7"/>
          <w:b/>
          <w:bCs/>
        </w:rPr>
        <w:t> </w:t>
      </w:r>
      <w:r w:rsidRPr="00F31CD3">
        <w:rPr>
          <w:rStyle w:val="c1"/>
        </w:rPr>
        <w:t>исходит из потребностей подростков и их естественного природного потенциала</w:t>
      </w:r>
      <w:r w:rsidRPr="00F31CD3">
        <w:rPr>
          <w:rStyle w:val="c7"/>
          <w:b/>
          <w:bCs/>
        </w:rPr>
        <w:t>.</w:t>
      </w:r>
    </w:p>
    <w:p w:rsidR="00E566C6" w:rsidRPr="00F31CD3" w:rsidRDefault="00E566C6" w:rsidP="00E566C6">
      <w:pPr>
        <w:pStyle w:val="c4"/>
        <w:shd w:val="clear" w:color="auto" w:fill="FFFFFF"/>
        <w:spacing w:before="0" w:beforeAutospacing="0" w:after="0" w:afterAutospacing="0"/>
        <w:jc w:val="both"/>
      </w:pPr>
      <w:r w:rsidRPr="00F31CD3">
        <w:rPr>
          <w:rStyle w:val="c3"/>
        </w:rPr>
        <w:t>Исследования ученых показали, что в возрасте 13-15 лет приоритетным для детей являются знания о вредных привычках, их последствиях для здоровья, о здоровом питании, о предотвращении экологических катастроф. Поэтому к  формированию здорового образа жизни, профилактике вредных привычек привлекаются не только специалисты (медики, психологи и спортсмены), но и широко используется потенциал социально-полезной деятельности. Пропаганда здорового образа жизни не носит навязчивого характера, начинается с неформальных бесед, не регламентируется строго время проведения, в процессе выясняются привычки, наклонности обучающихся, используются различные формы проведения: от разговоров, диспутов до инсценировок.</w:t>
      </w:r>
    </w:p>
    <w:p w:rsidR="00E566C6" w:rsidRPr="00F31CD3" w:rsidRDefault="00E566C6" w:rsidP="00E566C6">
      <w:pPr>
        <w:pStyle w:val="c5"/>
        <w:shd w:val="clear" w:color="auto" w:fill="FFFFFF"/>
        <w:spacing w:before="0" w:beforeAutospacing="0" w:after="0" w:afterAutospacing="0"/>
        <w:jc w:val="both"/>
      </w:pPr>
      <w:r w:rsidRPr="00F31CD3">
        <w:rPr>
          <w:rStyle w:val="c3"/>
        </w:rPr>
        <w:t>Широкая пропаганда среди обучающихся, их родителей (законных представителей) правовых знаний – необходимое звено в профилактике асоциального поведения.</w:t>
      </w:r>
    </w:p>
    <w:p w:rsidR="00E566C6" w:rsidRPr="00F31CD3" w:rsidRDefault="00E566C6" w:rsidP="00E566C6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F31CD3">
        <w:rPr>
          <w:rStyle w:val="c3"/>
        </w:rPr>
        <w:t>Педагоги дополнительного образования учреждения проводят разъяснительную работу о видах ответственности за те или иные противоправные поступки, характерных для подростковой среды видах преступлений, понятиях об административной, гражданско-правовой, уголовной ответственности несовершеннолетних и их родителей. Целесообразность данной работы состоит в акцентировании внимания обучающихся не только на карательных, наказуемых, но и защитных функциях правовых норм. К такой работе привлекаются сотрудники правоохранительных органов, приглашаются для проведения консультаций правоведы, психологи и другие специалисты, имеющие опыт работы с преступностью несовершеннолетних.</w:t>
      </w:r>
    </w:p>
    <w:p w:rsidR="00600A63" w:rsidRPr="00F31CD3" w:rsidRDefault="00600A63" w:rsidP="00600A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1CD3">
        <w:rPr>
          <w:color w:val="000000"/>
        </w:rPr>
        <w:t xml:space="preserve">В социальном паспорте обучающихся ДООЦ, за </w:t>
      </w:r>
      <w:proofErr w:type="gramStart"/>
      <w:r w:rsidRPr="00F31CD3">
        <w:rPr>
          <w:color w:val="000000"/>
        </w:rPr>
        <w:t>последние</w:t>
      </w:r>
      <w:proofErr w:type="gramEnd"/>
      <w:r w:rsidRPr="00F31CD3">
        <w:rPr>
          <w:color w:val="000000"/>
        </w:rPr>
        <w:t xml:space="preserve"> 3 года, по всем показателям идет спад воспитанников, которым необходимо особое внимание и подход.</w:t>
      </w:r>
    </w:p>
    <w:p w:rsidR="00600A63" w:rsidRPr="00F31CD3" w:rsidRDefault="00600A63" w:rsidP="00600A63">
      <w:pPr>
        <w:rPr>
          <w:rFonts w:ascii="Times New Roman" w:hAnsi="Times New Roman" w:cs="Times New Roman"/>
          <w:b/>
          <w:sz w:val="24"/>
          <w:szCs w:val="24"/>
        </w:rPr>
      </w:pPr>
    </w:p>
    <w:p w:rsidR="00600A63" w:rsidRPr="00F31CD3" w:rsidRDefault="00600A63" w:rsidP="00600A63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7.2. Охват учащихся дополнительным образованием</w:t>
      </w:r>
    </w:p>
    <w:p w:rsidR="00600A63" w:rsidRPr="00F31CD3" w:rsidRDefault="00D34DFE" w:rsidP="00600A63">
      <w:pPr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600A63" w:rsidRPr="00F31CD3">
        <w:rPr>
          <w:rFonts w:ascii="Times New Roman" w:hAnsi="Times New Roman" w:cs="Times New Roman"/>
          <w:bCs/>
          <w:iCs/>
          <w:sz w:val="24"/>
          <w:szCs w:val="24"/>
        </w:rPr>
        <w:t>В 2019  году  в МАУ ДО «</w:t>
      </w:r>
      <w:proofErr w:type="spellStart"/>
      <w:r w:rsidR="00600A63" w:rsidRPr="00F31CD3">
        <w:rPr>
          <w:rFonts w:ascii="Times New Roman" w:hAnsi="Times New Roman" w:cs="Times New Roman"/>
          <w:bCs/>
          <w:iCs/>
          <w:sz w:val="24"/>
          <w:szCs w:val="24"/>
        </w:rPr>
        <w:t>Вадский</w:t>
      </w:r>
      <w:proofErr w:type="spellEnd"/>
      <w:r w:rsidR="00600A63"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ДДТ»  работало  23 детских творческих  объед</w:t>
      </w:r>
      <w:r w:rsidR="009F229C">
        <w:rPr>
          <w:rFonts w:ascii="Times New Roman" w:hAnsi="Times New Roman" w:cs="Times New Roman"/>
          <w:bCs/>
          <w:iCs/>
          <w:sz w:val="24"/>
          <w:szCs w:val="24"/>
        </w:rPr>
        <w:t>инения</w:t>
      </w:r>
      <w:r w:rsidR="00600A63"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, в которых  обучались  342 обучающихся. </w:t>
      </w:r>
      <w:r w:rsidR="00600A63" w:rsidRPr="00F31CD3">
        <w:rPr>
          <w:rFonts w:ascii="Times New Roman" w:hAnsi="Times New Roman" w:cs="Times New Roman"/>
          <w:sz w:val="24"/>
          <w:szCs w:val="24"/>
        </w:rPr>
        <w:t>Охват детей и подростков дополнительным образованием</w:t>
      </w:r>
      <w:r w:rsidR="00EC2C8C" w:rsidRPr="00F31CD3">
        <w:rPr>
          <w:rFonts w:ascii="Times New Roman" w:hAnsi="Times New Roman" w:cs="Times New Roman"/>
          <w:sz w:val="24"/>
          <w:szCs w:val="24"/>
        </w:rPr>
        <w:t xml:space="preserve">  составляет 20</w:t>
      </w:r>
      <w:r w:rsidR="00600A63" w:rsidRPr="00F31CD3">
        <w:rPr>
          <w:rFonts w:ascii="Times New Roman" w:hAnsi="Times New Roman" w:cs="Times New Roman"/>
          <w:sz w:val="24"/>
          <w:szCs w:val="24"/>
        </w:rPr>
        <w:t>% от общего количества обучающихся в районе.</w:t>
      </w:r>
    </w:p>
    <w:p w:rsidR="00DB475E" w:rsidRPr="00F31CD3" w:rsidRDefault="00DB475E" w:rsidP="00DB47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1CD3">
        <w:rPr>
          <w:rFonts w:ascii="Times New Roman" w:hAnsi="Times New Roman" w:cs="Times New Roman"/>
          <w:sz w:val="24"/>
          <w:szCs w:val="24"/>
        </w:rPr>
        <w:t>7.3.Участие обучающихся в творческих конкурсах за 2019 год</w:t>
      </w:r>
      <w:proofErr w:type="gramEnd"/>
    </w:p>
    <w:p w:rsidR="00DB475E" w:rsidRPr="00F31CD3" w:rsidRDefault="00DB475E" w:rsidP="00DB47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Результативность участия учащихся МАУ ДО 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 в мероприятиях различного уровня Численность учащихся, принявших участие в соревнованиях.</w:t>
      </w:r>
    </w:p>
    <w:p w:rsidR="00DB475E" w:rsidRPr="00F31CD3" w:rsidRDefault="00DB475E" w:rsidP="00DB475E">
      <w:pPr>
        <w:tabs>
          <w:tab w:val="left" w:pos="16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Организуя физкультурно-массовую, спортивную и воспитательную работу с детьми по укреплению их здоровья и всестороннего развития,  МАУ ДО </w:t>
      </w:r>
      <w:r w:rsidRPr="00F31CD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 организовал и провёл, за 2019 год,  ряд районных спортивных соревнований среди обучающихся общеобразовательных организаций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Вадского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CD3">
        <w:rPr>
          <w:rFonts w:ascii="Times New Roman" w:hAnsi="Times New Roman" w:cs="Times New Roman"/>
          <w:sz w:val="24"/>
          <w:szCs w:val="24"/>
        </w:rPr>
        <w:t xml:space="preserve">«Центром» в 2019 году было организовано 12 районных спортивно-массовых мероприятий среди обучающихся образовательных учреждений: соревнования по лыжным гонкам, зимнему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полиатлону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, детскому четырёх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борью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, волейболу, настольному теннису, баскетболу, легкой атлетике «Шиповка юных», футболу «Кожаный мяч», бегу «Осенний кросс», шашкам «Чудо шашки», шахматам «Белая ладья»,   мини-футболу, Всероссийские соревнования школьников «Президентские игры», «Президентские состязания» (муниципальный этап).</w:t>
      </w:r>
      <w:proofErr w:type="gramEnd"/>
    </w:p>
    <w:p w:rsidR="00DB475E" w:rsidRPr="00F31CD3" w:rsidRDefault="00DB475E" w:rsidP="00DB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А так же: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Первый этап первенства Южных районов Нижегородской области по настольному теннису.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Девушки заняли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общекомандное место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ичные места обучающиеся МАУ 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 заняли: Мочалова Дарья -1 место, Илюшина Варвара -3 место.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Муниципальный этап Всероссийских соревнований по баскетболу КЭС-БАСКЕТ в Нижегородской области.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Воспитанники ДООЦ принимали участие во всероссийских, областных и межрайонных соревнованиях: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- Межрайонная лиги по настольному теннису в общем зачёте команда девушек заняла </w:t>
      </w:r>
      <w:r w:rsidRPr="00F31CD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место. 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- Межрайонный кубок по лыжным гонкам среди сельских районов Нижегородской области р.п. Бутурлино по результатам соревнований </w:t>
      </w:r>
      <w:proofErr w:type="gramStart"/>
      <w:r w:rsidRPr="00F31CD3"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ДООЦ заняли: Мочалова Елизавета – 2 место, Бакулина Елизавета -3 место, </w:t>
      </w:r>
      <w:proofErr w:type="spellStart"/>
      <w:r w:rsidRPr="00F31CD3">
        <w:rPr>
          <w:rFonts w:ascii="Times New Roman" w:hAnsi="Times New Roman" w:cs="Times New Roman"/>
          <w:bCs/>
          <w:iCs/>
          <w:sz w:val="24"/>
          <w:szCs w:val="24"/>
        </w:rPr>
        <w:t>Годящев</w:t>
      </w:r>
      <w:proofErr w:type="spellEnd"/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Андрей – 4место, Бушуев Даниил -2 место, Телегина Анастасия -3место.</w:t>
      </w:r>
    </w:p>
    <w:p w:rsidR="00DB475E" w:rsidRPr="00F31CD3" w:rsidRDefault="00D34DFE" w:rsidP="00DB47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CD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DB475E"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Областные зональные соревнования среди южных районов по футболу «Кожаный мяч» </w:t>
      </w:r>
      <w:r w:rsidR="00DB475E" w:rsidRPr="00F31CD3">
        <w:rPr>
          <w:rFonts w:ascii="Times New Roman" w:hAnsi="Times New Roman" w:cs="Times New Roman"/>
          <w:sz w:val="24"/>
          <w:szCs w:val="24"/>
        </w:rPr>
        <w:t>мальчики 2005-2006 годов рождения</w:t>
      </w:r>
      <w:r w:rsidR="00DB475E"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475E" w:rsidRPr="00F31CD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DB475E"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место.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bCs/>
          <w:iCs/>
          <w:sz w:val="24"/>
          <w:szCs w:val="24"/>
        </w:rPr>
        <w:t>- П</w:t>
      </w:r>
      <w:r w:rsidRPr="00F31CD3">
        <w:rPr>
          <w:rFonts w:ascii="Times New Roman" w:hAnsi="Times New Roman" w:cs="Times New Roman"/>
          <w:sz w:val="24"/>
          <w:szCs w:val="24"/>
        </w:rPr>
        <w:t xml:space="preserve">ервенство Нижегородской области по мини-футболу зона «Арзамас» юноши 2005-2006 годов рождения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место. Девушки 2003-2004 годов рождения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Зональный этап Всероссийских соревнований «Мини-футбол в школу»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 среди мальчиков 2005-2006 годов рождения. 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Зональный этап Всероссийских соревнований «Мини-футбол в школу»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 среди девушек 2003-2004 годов рождения.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Финал области Всероссийских соревнований «Мини-футбол в школу» среди девушек 2003-2004 годов рождения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Турнир по мини-футболу среди мальчиков 2011-2012 г.р. «Золотая осень»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 ФОК «Чемпион».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Всероссийские соревнования по мини-футболу «Приволжье» юноши 2005-2006 годов рождения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Всероссийские соревнования по мини-футболу «Приволжье» девушки 2003-2004 годов рождения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Всероссийские соревнования по мини-футболу РФ юноши 2005-2006 годов рождения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Всероссийские соревнования по мини-футболу РФ девушки 2003-2004 годов рождения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DB475E" w:rsidRPr="00F31CD3" w:rsidRDefault="00DB475E" w:rsidP="00DB47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- Зональный этап всероссийского чемпионата по баскетболу ШБЛ «КЭС-БАСКЕТ» среди юношеских команд 9-11 классов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место</w:t>
      </w:r>
      <w:r w:rsidRPr="00F31CD3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r w:rsidRPr="00F31CD3">
        <w:rPr>
          <w:rFonts w:ascii="Times New Roman" w:hAnsi="Times New Roman" w:cs="Times New Roman"/>
          <w:bCs/>
          <w:iCs/>
          <w:sz w:val="24"/>
          <w:szCs w:val="24"/>
        </w:rPr>
        <w:t xml:space="preserve"> г. </w:t>
      </w:r>
      <w:proofErr w:type="spellStart"/>
      <w:r w:rsidRPr="00F31CD3">
        <w:rPr>
          <w:rFonts w:ascii="Times New Roman" w:hAnsi="Times New Roman" w:cs="Times New Roman"/>
          <w:bCs/>
          <w:iCs/>
          <w:sz w:val="24"/>
          <w:szCs w:val="24"/>
        </w:rPr>
        <w:t>Лукоянов</w:t>
      </w:r>
      <w:proofErr w:type="spellEnd"/>
      <w:r w:rsidRPr="00F31C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B475E" w:rsidRPr="00F31CD3" w:rsidRDefault="00DB475E" w:rsidP="008C6F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CD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Зональный этап всероссийского чемпионата по баскетболу ШБЛ «ЛОКОБАСКЕТ» среди юношеских команд 7-9 классов </w:t>
      </w:r>
      <w:r w:rsidRPr="00F31CD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31CD3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1CD3">
        <w:rPr>
          <w:rFonts w:ascii="Times New Roman" w:hAnsi="Times New Roman" w:cs="Times New Roman"/>
          <w:bCs/>
          <w:iCs/>
          <w:sz w:val="24"/>
          <w:szCs w:val="24"/>
        </w:rPr>
        <w:t>. Перевоз.</w:t>
      </w:r>
    </w:p>
    <w:p w:rsidR="008C6F84" w:rsidRPr="00F31CD3" w:rsidRDefault="008C6F84" w:rsidP="008C6F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6F84" w:rsidRPr="00F31CD3" w:rsidRDefault="008C6F84" w:rsidP="008C6F84">
      <w:pPr>
        <w:pStyle w:val="ConsPlusNormal"/>
        <w:jc w:val="center"/>
      </w:pPr>
      <w:r w:rsidRPr="00F31CD3">
        <w:t xml:space="preserve">8. Организация </w:t>
      </w:r>
      <w:proofErr w:type="spellStart"/>
      <w:r w:rsidRPr="00F31CD3">
        <w:t>профориентационной</w:t>
      </w:r>
      <w:proofErr w:type="spellEnd"/>
      <w:r w:rsidRPr="00F31CD3">
        <w:t xml:space="preserve"> работы в образовательной организации.</w:t>
      </w:r>
    </w:p>
    <w:p w:rsidR="008C6F84" w:rsidRPr="00F31CD3" w:rsidRDefault="008C6F84" w:rsidP="008C6F84">
      <w:pPr>
        <w:spacing w:after="0" w:line="240" w:lineRule="auto"/>
        <w:ind w:left="10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F84" w:rsidRPr="00F31CD3" w:rsidRDefault="00D34DFE" w:rsidP="008C6F84">
      <w:pPr>
        <w:pStyle w:val="a4"/>
        <w:spacing w:before="0" w:beforeAutospacing="0" w:after="0" w:afterAutospacing="0"/>
        <w:jc w:val="both"/>
      </w:pPr>
      <w:r w:rsidRPr="00F31CD3">
        <w:t xml:space="preserve">     </w:t>
      </w:r>
      <w:r w:rsidR="008C6F84" w:rsidRPr="00F31CD3">
        <w:t xml:space="preserve">Цель учреждения дополнительного образования заключается в развитии мотивации личности к познанию и творчеству, реализации дополнительных образовательных программ и услуг в интересах личности, общества, государства. Именно, учреждение дополнительного образования детей, с ее  содержанием, особенностями педагогического процесса, с разнообразными программами, формами и методами работы </w:t>
      </w:r>
      <w:proofErr w:type="gramStart"/>
      <w:r w:rsidR="008C6F84" w:rsidRPr="00F31CD3">
        <w:t>способна</w:t>
      </w:r>
      <w:proofErr w:type="gramEnd"/>
      <w:r w:rsidR="008C6F84" w:rsidRPr="00F31CD3">
        <w:t xml:space="preserve"> в современной социокультурной ситуации, обеспечить личностно-ориентированную систему профессионального самоопределения в интересах личности, общества, государства.</w:t>
      </w:r>
    </w:p>
    <w:p w:rsidR="008C6F84" w:rsidRPr="00F31CD3" w:rsidRDefault="00D34DFE" w:rsidP="008C6F84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rPr>
          <w:rStyle w:val="a5"/>
          <w:b w:val="0"/>
        </w:rPr>
        <w:t xml:space="preserve">     </w:t>
      </w:r>
      <w:r w:rsidR="008C6F84" w:rsidRPr="00F31CD3">
        <w:rPr>
          <w:rStyle w:val="a5"/>
          <w:b w:val="0"/>
        </w:rPr>
        <w:t>Работа с родителями.</w:t>
      </w:r>
      <w:r w:rsidR="008C6F84" w:rsidRPr="00F31CD3">
        <w:t xml:space="preserve"> Основным направлением деятельности работы с родителями является подготовка родителей к совместному с детьми выбору профессии и планированию профессионального жизненного пути. При дальнейшем формировании мотивации у родителей на совместную деятельность проводятся </w:t>
      </w:r>
      <w:proofErr w:type="spellStart"/>
      <w:r w:rsidR="008C6F84" w:rsidRPr="00F31CD3">
        <w:t>профориентационные</w:t>
      </w:r>
      <w:proofErr w:type="spellEnd"/>
      <w:r w:rsidR="008C6F84" w:rsidRPr="00F31CD3">
        <w:t xml:space="preserve"> мероприятия с участием родителей (родительский всеобуч, родительские собрания, совместные практические занятия; индивидуальные, групповые, семейные консультации для каждой возрастной группы). </w:t>
      </w:r>
      <w:proofErr w:type="gramStart"/>
      <w:r w:rsidR="008C6F84" w:rsidRPr="00F31CD3">
        <w:t>На данных мероприятиях родители: обучаются базовым навыкам сотрудничества с детьми в процессе планирования профессионально-жизненного пути с учетом интересов и способностей ребенка; знакомятся с потребностями  рынка труда и сетью профессиональных учебных заведений; расширяется их представление о современных профессиях, профессиональном образовании, профессиональных интересах и способностях детей, и типичных ошибках при выборе профессии.)</w:t>
      </w:r>
      <w:proofErr w:type="gramEnd"/>
    </w:p>
    <w:p w:rsidR="008C6F84" w:rsidRPr="00F31CD3" w:rsidRDefault="00D34DFE" w:rsidP="008C6F84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rPr>
          <w:rStyle w:val="a5"/>
          <w:b w:val="0"/>
        </w:rPr>
        <w:t xml:space="preserve">     </w:t>
      </w:r>
      <w:r w:rsidR="008C6F84" w:rsidRPr="00F31CD3">
        <w:rPr>
          <w:rStyle w:val="a5"/>
          <w:b w:val="0"/>
        </w:rPr>
        <w:t>Работа с педагогами.</w:t>
      </w:r>
      <w:r w:rsidR="008C6F84" w:rsidRPr="00F31CD3">
        <w:t xml:space="preserve"> Основным направлением деятельности работы с педагогами является оказание содействия педагогам дополнительного образования в организации </w:t>
      </w:r>
      <w:proofErr w:type="spellStart"/>
      <w:r w:rsidR="008C6F84" w:rsidRPr="00F31CD3">
        <w:t>профориентационной</w:t>
      </w:r>
      <w:proofErr w:type="spellEnd"/>
      <w:r w:rsidR="008C6F84" w:rsidRPr="00F31CD3">
        <w:t xml:space="preserve"> работы с родителями и учащимися. Формы работы: обучающие семинары, практические занятия, групповые и индивидуальные консультации.</w:t>
      </w:r>
    </w:p>
    <w:p w:rsidR="008C6F84" w:rsidRPr="00F31CD3" w:rsidRDefault="00D34DFE" w:rsidP="008C6F84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rPr>
          <w:rStyle w:val="a5"/>
          <w:b w:val="0"/>
        </w:rPr>
        <w:t xml:space="preserve">     </w:t>
      </w:r>
      <w:r w:rsidR="008C6F84" w:rsidRPr="00F31CD3">
        <w:rPr>
          <w:rStyle w:val="a5"/>
          <w:b w:val="0"/>
        </w:rPr>
        <w:t>Образовательная деятельность</w:t>
      </w:r>
      <w:r w:rsidR="008C6F84" w:rsidRPr="00F31CD3">
        <w:t> предполагает реализацию программы в рамках деятельности детских объединений на базе учреждения и  школ района.</w:t>
      </w:r>
    </w:p>
    <w:p w:rsidR="008C6F84" w:rsidRPr="00F31CD3" w:rsidRDefault="008C6F84" w:rsidP="008C6F84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t xml:space="preserve">В результате освоения программы дети и подростки получают систематические знания о профессиях, учебных и рабочих местах, узнают о собственных психологических особенностях, профессиональных интересах и возможностях, правилах выбора профессии, способах поиска работы и трудоустройства. В учреждении каждым педагогом ведется </w:t>
      </w:r>
      <w:proofErr w:type="spellStart"/>
      <w:r w:rsidRPr="00F31CD3">
        <w:t>профориентационная</w:t>
      </w:r>
      <w:proofErr w:type="spellEnd"/>
      <w:r w:rsidRPr="00F31CD3">
        <w:t xml:space="preserve"> работа </w:t>
      </w:r>
      <w:r w:rsidR="00D34DFE" w:rsidRPr="00F31CD3">
        <w:t>по своему направлению (</w:t>
      </w:r>
      <w:proofErr w:type="gramStart"/>
      <w:r w:rsidR="00D34DFE" w:rsidRPr="00F31CD3">
        <w:t>военно-патриотическое</w:t>
      </w:r>
      <w:proofErr w:type="gramEnd"/>
      <w:r w:rsidRPr="00F31CD3">
        <w:t>, физкультур</w:t>
      </w:r>
      <w:r w:rsidR="00D34DFE" w:rsidRPr="00F31CD3">
        <w:t>но-спортивное</w:t>
      </w:r>
      <w:r w:rsidRPr="00F31CD3">
        <w:t>).</w:t>
      </w:r>
    </w:p>
    <w:p w:rsidR="00D34DFE" w:rsidRPr="00F31CD3" w:rsidRDefault="00D34DFE" w:rsidP="008C6F84">
      <w:pPr>
        <w:pStyle w:val="a4"/>
        <w:shd w:val="clear" w:color="auto" w:fill="FFFFFF"/>
        <w:spacing w:before="0" w:beforeAutospacing="0" w:after="0" w:afterAutospacing="0"/>
        <w:jc w:val="both"/>
      </w:pPr>
    </w:p>
    <w:p w:rsidR="008C6F84" w:rsidRPr="00F31CD3" w:rsidRDefault="008C6F84" w:rsidP="008C6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Вывод: Дополнительное образование способствует изменению пассивной позиции в отношении собственного профессионального будущего на более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активную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>, социально-значимую.</w:t>
      </w:r>
    </w:p>
    <w:p w:rsidR="00D34DFE" w:rsidRPr="00F31CD3" w:rsidRDefault="00D34DFE" w:rsidP="00D34DFE">
      <w:pPr>
        <w:pStyle w:val="ConsPlusNormal"/>
        <w:jc w:val="center"/>
      </w:pPr>
      <w:r w:rsidRPr="00F31CD3">
        <w:t>9. Организация работы образовательной организации в области сбережения здоровья</w:t>
      </w:r>
    </w:p>
    <w:p w:rsidR="00D34DFE" w:rsidRPr="00F31CD3" w:rsidRDefault="00D34DFE" w:rsidP="00D34DFE">
      <w:pPr>
        <w:pStyle w:val="ConsPlusNormal"/>
        <w:jc w:val="center"/>
      </w:pPr>
    </w:p>
    <w:p w:rsidR="00D34DFE" w:rsidRPr="00F31CD3" w:rsidRDefault="00D34DFE" w:rsidP="00D34DFE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t xml:space="preserve">Одним из приоритетных направлений работы учреждения является сохранение и укрепление здоровья обучающихся через внедрение </w:t>
      </w:r>
      <w:proofErr w:type="spellStart"/>
      <w:r w:rsidRPr="00F31CD3">
        <w:t>здоровьесберегающих</w:t>
      </w:r>
      <w:proofErr w:type="spellEnd"/>
      <w:r w:rsidRPr="00F31CD3">
        <w:t xml:space="preserve"> технологий в образовательный процесс. Во </w:t>
      </w:r>
      <w:proofErr w:type="spellStart"/>
      <w:r w:rsidRPr="00F31CD3">
        <w:t>внеучебной</w:t>
      </w:r>
      <w:proofErr w:type="spellEnd"/>
      <w:r w:rsidRPr="00F31CD3">
        <w:t xml:space="preserve"> деятельности используются разнообразные формы </w:t>
      </w:r>
      <w:proofErr w:type="spellStart"/>
      <w:r w:rsidRPr="00F31CD3">
        <w:t>здоровьесберегающей</w:t>
      </w:r>
      <w:proofErr w:type="spellEnd"/>
      <w:r w:rsidRPr="00F31CD3">
        <w:t xml:space="preserve"> деятельности: дни здоровья, прогулки на свежем воздухе, физкультминутки на занятиях, подвижные игры на перерывах между занятиями,  спортивно-оздоровительные мероприятия.</w:t>
      </w:r>
    </w:p>
    <w:p w:rsidR="00D34DFE" w:rsidRPr="00F31CD3" w:rsidRDefault="00D34DFE" w:rsidP="00D34DFE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t xml:space="preserve">  Организована просветительско-воспитательная работа с </w:t>
      </w:r>
      <w:proofErr w:type="gramStart"/>
      <w:r w:rsidRPr="00F31CD3">
        <w:t>обучающимися</w:t>
      </w:r>
      <w:proofErr w:type="gramEnd"/>
      <w:r w:rsidRPr="00F31CD3">
        <w:t>, направленная на формирование ценности здоровья и здорового образа жизни. Проводятся</w:t>
      </w:r>
      <w:proofErr w:type="gramStart"/>
      <w:r w:rsidRPr="00F31CD3">
        <w:t xml:space="preserve"> :</w:t>
      </w:r>
      <w:proofErr w:type="gramEnd"/>
      <w:r w:rsidRPr="00F31CD3">
        <w:t xml:space="preserve">  «Неделя здоровья», акция «Я выбираю здоровый образ жизни», конкурс и выставка рисунков</w:t>
      </w:r>
      <w:r w:rsidRPr="00F31CD3">
        <w:rPr>
          <w:shd w:val="clear" w:color="auto" w:fill="FAFAFA"/>
        </w:rPr>
        <w:t xml:space="preserve">  </w:t>
      </w:r>
      <w:r w:rsidRPr="00F31CD3">
        <w:rPr>
          <w:iCs/>
        </w:rPr>
        <w:t>«Мы за здоровый образ жизни»</w:t>
      </w:r>
      <w:r w:rsidRPr="00F31CD3">
        <w:t xml:space="preserve"> встречи со специалистами Центральной районной  больницы.           Заключен договор на медицинское обслуживание с ГБУЗ НО «</w:t>
      </w:r>
      <w:proofErr w:type="spellStart"/>
      <w:r w:rsidRPr="00F31CD3">
        <w:t>Вадская</w:t>
      </w:r>
      <w:proofErr w:type="spellEnd"/>
      <w:r w:rsidRPr="00F31CD3">
        <w:t xml:space="preserve"> ЦРБ». Педагоги дополнительного образования проводят беседы о профилактике различных заболеваний, о необходимости соблюдения личной гигиены, культуре здорового питания. </w:t>
      </w:r>
    </w:p>
    <w:p w:rsidR="00D34DFE" w:rsidRPr="00F31CD3" w:rsidRDefault="00D34DFE" w:rsidP="00D34DFE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t xml:space="preserve"> Санитарно-гигиенические условия в учреждении соответствуют требованиям СанПиН.</w:t>
      </w:r>
    </w:p>
    <w:p w:rsidR="00D34DFE" w:rsidRPr="00F31CD3" w:rsidRDefault="00D34DFE" w:rsidP="00D34DFE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lastRenderedPageBreak/>
        <w:t xml:space="preserve">В целях повышения культуры родителей в вопросах охраны и здоровья детей на родительских собраниях проводятся беседы о гигиене, правильном здоровом питании, о здоровом образе жизни.       </w:t>
      </w:r>
    </w:p>
    <w:p w:rsidR="00D34DFE" w:rsidRPr="00F31CD3" w:rsidRDefault="00D34DFE" w:rsidP="00D34DFE">
      <w:pPr>
        <w:pStyle w:val="a4"/>
        <w:shd w:val="clear" w:color="auto" w:fill="FFFFFF"/>
        <w:spacing w:before="0" w:beforeAutospacing="0" w:after="0" w:afterAutospacing="0"/>
        <w:jc w:val="both"/>
      </w:pPr>
    </w:p>
    <w:p w:rsidR="00D34DFE" w:rsidRPr="00F31CD3" w:rsidRDefault="00D34DFE" w:rsidP="00D34DFE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t xml:space="preserve">Вывод: Разнообразие форм </w:t>
      </w:r>
      <w:proofErr w:type="spellStart"/>
      <w:r w:rsidRPr="00F31CD3">
        <w:t>здоровьесберегающей</w:t>
      </w:r>
      <w:proofErr w:type="spellEnd"/>
      <w:r w:rsidRPr="00F31CD3">
        <w:t xml:space="preserve"> деятельности, личностно ориентированный подход в обучении и воспитании способствуют сохранению и укреплению здоровья учащихся и достижению ими высоких результатов в учебной и внеурочной деятельности.</w:t>
      </w:r>
    </w:p>
    <w:p w:rsidR="00D34DFE" w:rsidRPr="00F31CD3" w:rsidRDefault="00D34DFE" w:rsidP="00D34DFE">
      <w:pPr>
        <w:pStyle w:val="a4"/>
        <w:shd w:val="clear" w:color="auto" w:fill="FFFFFF"/>
        <w:spacing w:before="0" w:beforeAutospacing="0" w:after="0" w:afterAutospacing="0"/>
      </w:pPr>
      <w:r w:rsidRPr="00F31CD3">
        <w:t> </w:t>
      </w:r>
    </w:p>
    <w:p w:rsidR="00141D08" w:rsidRPr="00F31CD3" w:rsidRDefault="00141D08" w:rsidP="0014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F31CD3">
        <w:rPr>
          <w:rFonts w:ascii="Times New Roman" w:hAnsi="Times New Roman" w:cs="Times New Roman"/>
          <w:sz w:val="24"/>
          <w:szCs w:val="24"/>
        </w:rPr>
        <w:t>Анализ обеспечения условий безопасности в образовательной организации</w:t>
      </w:r>
    </w:p>
    <w:p w:rsidR="00141D08" w:rsidRPr="00F31CD3" w:rsidRDefault="00141D08" w:rsidP="00141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D08" w:rsidRPr="00F31CD3" w:rsidRDefault="00141D08" w:rsidP="00141D08">
      <w:pPr>
        <w:pStyle w:val="21"/>
        <w:tabs>
          <w:tab w:val="left" w:pos="6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Главной задачей в системе обеспечения безопасности в МАУ ДО «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Вадский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ДООЦ» является сохранение жизни и здоровья работников и обучающихся в процессе трудовой и образовательной деятельности и организованного отдыха. В учреждении  за соблюдение требований охраны труда приказом назначены ответственные лица. В соответствии с периодичностью (1 раз в 3 года) ответственные лица проходят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труда и пожарному минимуму. </w:t>
      </w:r>
    </w:p>
    <w:p w:rsidR="00141D08" w:rsidRPr="00F31CD3" w:rsidRDefault="00141D08" w:rsidP="00141D08">
      <w:pPr>
        <w:pStyle w:val="21"/>
        <w:tabs>
          <w:tab w:val="left" w:pos="6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Разработаны и периодически обновляются инструкции по охране труда и технике безопасности  для работников учреждения, а также по отдельным видам работ. </w:t>
      </w:r>
    </w:p>
    <w:p w:rsidR="00141D08" w:rsidRPr="00F31CD3" w:rsidRDefault="00141D08" w:rsidP="00141D08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rPr>
          <w:color w:val="FF0000"/>
        </w:rPr>
        <w:t xml:space="preserve"> </w:t>
      </w:r>
      <w:r w:rsidRPr="00F31CD3">
        <w:t>С работниками учреждения проводятся инструктажи по охране труда и технике безопасности (вводный, первичный, повторный, целевой и внеплановый)  с записью в журнале.</w:t>
      </w:r>
    </w:p>
    <w:p w:rsidR="00141D08" w:rsidRPr="00F31CD3" w:rsidRDefault="00141D08" w:rsidP="00141D08">
      <w:pPr>
        <w:pStyle w:val="a4"/>
        <w:shd w:val="clear" w:color="auto" w:fill="FFFFFF"/>
        <w:spacing w:before="0" w:beforeAutospacing="0" w:after="0" w:afterAutospacing="0"/>
        <w:jc w:val="both"/>
      </w:pPr>
      <w:r w:rsidRPr="00F31CD3">
        <w:t xml:space="preserve">Педагогами </w:t>
      </w:r>
      <w:proofErr w:type="gramStart"/>
      <w:r w:rsidRPr="00F31CD3">
        <w:t>проводится инструктаж по технике безопасности  обеспечивается</w:t>
      </w:r>
      <w:proofErr w:type="gramEnd"/>
      <w:r w:rsidRPr="00F31CD3">
        <w:t xml:space="preserve"> безопасность обучающихся при организации обучения, проведения  соревнований, конкурсов и экскурсий, праздничных программ и других мероприятий.</w:t>
      </w:r>
    </w:p>
    <w:p w:rsidR="00141D08" w:rsidRPr="00F31CD3" w:rsidRDefault="00141D08" w:rsidP="00141D08">
      <w:pPr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Вывод:</w:t>
      </w:r>
      <w:r w:rsidRPr="00F3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sz w:val="24"/>
          <w:szCs w:val="24"/>
        </w:rPr>
        <w:t>Учреждение проводит необходимую работу для сохранения здоровья обучающихся и работников.</w:t>
      </w:r>
    </w:p>
    <w:p w:rsidR="00177403" w:rsidRPr="00F31CD3" w:rsidRDefault="00177403" w:rsidP="001774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11.Социально-бытовая обеспеченность обучающихся и сотрудников</w:t>
      </w:r>
    </w:p>
    <w:p w:rsidR="00177403" w:rsidRPr="00F31CD3" w:rsidRDefault="00177403" w:rsidP="006E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Учреждение располагается в здании общей площадью  680 кв.м. </w:t>
      </w:r>
      <w:r w:rsidR="004B35B9">
        <w:rPr>
          <w:rFonts w:ascii="Times New Roman" w:hAnsi="Times New Roman" w:cs="Times New Roman"/>
          <w:bCs/>
          <w:sz w:val="24"/>
          <w:szCs w:val="24"/>
        </w:rPr>
        <w:t>В учреждении имеются 3</w:t>
      </w:r>
      <w:r w:rsidR="009F229C">
        <w:rPr>
          <w:rFonts w:ascii="Times New Roman" w:hAnsi="Times New Roman" w:cs="Times New Roman"/>
          <w:bCs/>
          <w:sz w:val="24"/>
          <w:szCs w:val="24"/>
        </w:rPr>
        <w:t xml:space="preserve"> учебных кабинета</w:t>
      </w:r>
      <w:r w:rsidRPr="00F31CD3">
        <w:rPr>
          <w:rFonts w:ascii="Times New Roman" w:hAnsi="Times New Roman" w:cs="Times New Roman"/>
          <w:bCs/>
          <w:sz w:val="24"/>
          <w:szCs w:val="24"/>
        </w:rPr>
        <w:t xml:space="preserve"> и методический кабинет</w:t>
      </w:r>
      <w:r w:rsidR="007E2F2E" w:rsidRPr="00F31CD3">
        <w:rPr>
          <w:rFonts w:ascii="Times New Roman" w:hAnsi="Times New Roman" w:cs="Times New Roman"/>
          <w:bCs/>
          <w:sz w:val="24"/>
          <w:szCs w:val="24"/>
        </w:rPr>
        <w:t>, спортивный зал</w:t>
      </w:r>
      <w:r w:rsidRPr="00F31C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31CD3">
        <w:rPr>
          <w:rFonts w:ascii="Times New Roman" w:hAnsi="Times New Roman" w:cs="Times New Roman"/>
          <w:sz w:val="24"/>
          <w:szCs w:val="24"/>
        </w:rPr>
        <w:t>Все помещения благоустроены, оснащены центральным отоплением, водопроводом и канализацией. В учреждении имеется  п</w:t>
      </w:r>
      <w:r w:rsidR="006E3ACD" w:rsidRPr="00F31CD3">
        <w:rPr>
          <w:rFonts w:ascii="Times New Roman" w:hAnsi="Times New Roman" w:cs="Times New Roman"/>
          <w:sz w:val="24"/>
          <w:szCs w:val="24"/>
        </w:rPr>
        <w:t>ерсональных компьютеров</w:t>
      </w:r>
      <w:r w:rsidR="00D429AF">
        <w:rPr>
          <w:rFonts w:ascii="Times New Roman" w:hAnsi="Times New Roman" w:cs="Times New Roman"/>
          <w:sz w:val="24"/>
          <w:szCs w:val="24"/>
        </w:rPr>
        <w:t xml:space="preserve"> 3</w:t>
      </w:r>
      <w:r w:rsidRPr="00F31CD3">
        <w:rPr>
          <w:rFonts w:ascii="Times New Roman" w:hAnsi="Times New Roman" w:cs="Times New Roman"/>
          <w:sz w:val="24"/>
          <w:szCs w:val="24"/>
        </w:rPr>
        <w:t>, в учебных целях используются 2. Учреждение имеет подключение к сети Интернет через модем. В учреждении имеются адрес электронной почты в с</w:t>
      </w:r>
      <w:r w:rsidR="006E3ACD" w:rsidRPr="00F31CD3">
        <w:rPr>
          <w:rFonts w:ascii="Times New Roman" w:hAnsi="Times New Roman" w:cs="Times New Roman"/>
          <w:sz w:val="24"/>
          <w:szCs w:val="24"/>
        </w:rPr>
        <w:t>ети Интернет и собственный сайт</w:t>
      </w:r>
      <w:r w:rsidRPr="00F31CD3">
        <w:rPr>
          <w:rFonts w:ascii="Times New Roman" w:hAnsi="Times New Roman" w:cs="Times New Roman"/>
          <w:sz w:val="24"/>
          <w:szCs w:val="24"/>
        </w:rPr>
        <w:t>. На занятиях педагоги и обучающиеся имеют возможность пользоваться сетью Интернет на базе учреждения и в тех образовательных организациях, где проходят занятия и мероприятия.</w:t>
      </w:r>
    </w:p>
    <w:p w:rsidR="00177403" w:rsidRPr="00F31CD3" w:rsidRDefault="00177403" w:rsidP="006E3ACD">
      <w:pPr>
        <w:tabs>
          <w:tab w:val="left" w:pos="928"/>
          <w:tab w:val="left" w:pos="9614"/>
        </w:tabs>
        <w:spacing w:after="0" w:line="240" w:lineRule="auto"/>
        <w:ind w:right="-25"/>
        <w:jc w:val="both"/>
        <w:rPr>
          <w:rFonts w:ascii="Times New Roman" w:hAnsi="Times New Roman" w:cs="Times New Roman"/>
          <w:color w:val="000102"/>
          <w:sz w:val="24"/>
          <w:szCs w:val="24"/>
        </w:rPr>
      </w:pPr>
      <w:r w:rsidRPr="00F31CD3">
        <w:rPr>
          <w:rFonts w:ascii="Times New Roman" w:hAnsi="Times New Roman" w:cs="Times New Roman"/>
          <w:color w:val="000102"/>
          <w:sz w:val="24"/>
          <w:szCs w:val="24"/>
        </w:rPr>
        <w:t xml:space="preserve">Информация об учреждении доступна для всех участников образовательного процесса и широко представлена на информационных стендах и на официальном сайте Учреждения - </w:t>
      </w:r>
      <w:hyperlink r:id="rId16" w:history="1">
        <w:r w:rsidR="007E2F2E" w:rsidRPr="00F31CD3">
          <w:rPr>
            <w:rStyle w:val="a6"/>
            <w:rFonts w:ascii="Times New Roman" w:hAnsi="Times New Roman" w:cs="Times New Roman"/>
            <w:sz w:val="24"/>
            <w:szCs w:val="24"/>
          </w:rPr>
          <w:t>http://vad-d</w:t>
        </w:r>
        <w:r w:rsidR="007E2F2E" w:rsidRPr="00F31C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ooc</w:t>
        </w:r>
        <w:r w:rsidR="007E2F2E" w:rsidRPr="00F31CD3">
          <w:rPr>
            <w:rStyle w:val="a6"/>
            <w:rFonts w:ascii="Times New Roman" w:hAnsi="Times New Roman" w:cs="Times New Roman"/>
            <w:sz w:val="24"/>
            <w:szCs w:val="24"/>
          </w:rPr>
          <w:t>.ucoz.ru/</w:t>
        </w:r>
      </w:hyperlink>
      <w:r w:rsidRPr="00F31CD3">
        <w:rPr>
          <w:rFonts w:ascii="Times New Roman" w:hAnsi="Times New Roman" w:cs="Times New Roman"/>
          <w:color w:val="000102"/>
          <w:sz w:val="24"/>
          <w:szCs w:val="24"/>
        </w:rPr>
        <w:t>..</w:t>
      </w:r>
    </w:p>
    <w:p w:rsidR="00177403" w:rsidRPr="00F31CD3" w:rsidRDefault="00177403" w:rsidP="006E3ACD">
      <w:pPr>
        <w:spacing w:after="0" w:line="240" w:lineRule="auto"/>
        <w:jc w:val="both"/>
        <w:rPr>
          <w:rFonts w:ascii="Times New Roman" w:hAnsi="Times New Roman" w:cs="Times New Roman"/>
          <w:color w:val="000102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Получатели образовательных услуг имеют возможность взаимодействовать с руководством Учреждения по телефону, электронной почте </w:t>
      </w:r>
      <w:hyperlink r:id="rId17" w:history="1">
        <w:r w:rsidR="006E3ACD" w:rsidRPr="00F31CD3">
          <w:rPr>
            <w:rStyle w:val="a6"/>
            <w:rFonts w:ascii="Times New Roman" w:hAnsi="Times New Roman" w:cs="Times New Roman"/>
            <w:sz w:val="24"/>
            <w:szCs w:val="24"/>
          </w:rPr>
          <w:t>vad-d</w:t>
        </w:r>
        <w:r w:rsidR="006E3ACD" w:rsidRPr="00F31C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ooc</w:t>
        </w:r>
        <w:r w:rsidR="006E3ACD" w:rsidRPr="00F31CD3">
          <w:rPr>
            <w:rStyle w:val="a6"/>
            <w:rFonts w:ascii="Times New Roman" w:hAnsi="Times New Roman" w:cs="Times New Roman"/>
            <w:sz w:val="24"/>
            <w:szCs w:val="24"/>
          </w:rPr>
          <w:t>@yandex.ru</w:t>
        </w:r>
      </w:hyperlink>
      <w:r w:rsidRPr="00F31CD3">
        <w:rPr>
          <w:rFonts w:ascii="Times New Roman" w:hAnsi="Times New Roman" w:cs="Times New Roman"/>
          <w:sz w:val="24"/>
          <w:szCs w:val="24"/>
        </w:rPr>
        <w:t xml:space="preserve"> , </w:t>
      </w:r>
      <w:r w:rsidRPr="00F31CD3">
        <w:rPr>
          <w:rFonts w:ascii="Times New Roman" w:hAnsi="Times New Roman" w:cs="Times New Roman"/>
          <w:color w:val="2B4FA2"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color w:val="000000"/>
          <w:sz w:val="24"/>
          <w:szCs w:val="24"/>
        </w:rPr>
        <w:t>могут задать интересующие их вопросы и, соответственно, получить ответ.</w:t>
      </w:r>
    </w:p>
    <w:p w:rsidR="00177403" w:rsidRPr="00F31CD3" w:rsidRDefault="00177403" w:rsidP="006E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Учебные кабинеты укомплектованы современной мебелью согласно требованиям СанПиН.  Все помещения учреждения имеют автоматическую пожарную сигнализацию, дымовые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>.</w:t>
      </w:r>
    </w:p>
    <w:p w:rsidR="006E3ACD" w:rsidRPr="00F31CD3" w:rsidRDefault="006E3ACD" w:rsidP="006E3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403" w:rsidRPr="00F31CD3" w:rsidRDefault="00177403" w:rsidP="00177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>Вывод:</w:t>
      </w:r>
      <w:r w:rsidRPr="00F3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sz w:val="24"/>
          <w:szCs w:val="24"/>
        </w:rPr>
        <w:t>Социально-бытовая обеспеченность обучающихся и сотрудников соответствует нормам.</w:t>
      </w:r>
    </w:p>
    <w:p w:rsidR="00DB099A" w:rsidRPr="00F31CD3" w:rsidRDefault="00DB099A" w:rsidP="00DB0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12. Учебно-методическое обеспечение</w:t>
      </w:r>
    </w:p>
    <w:p w:rsidR="00DB099A" w:rsidRPr="00F31CD3" w:rsidRDefault="00DB099A" w:rsidP="00DB0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9A" w:rsidRPr="00F31CD3" w:rsidRDefault="00DB099A" w:rsidP="00DB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Для реализации дополнительных общеразвивающих программ, включенных в учебный план, имеется учебно-методическая документация:</w:t>
      </w:r>
    </w:p>
    <w:p w:rsidR="00DB099A" w:rsidRPr="00F31CD3" w:rsidRDefault="00DB099A" w:rsidP="00DB0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рабочие программы – дополнительные общеобразовательные общеразвивающие программы;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учебные пособия;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дидактические материалы;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методические материалы;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оценочные материалы качества образования учащихся детского объединения.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Учебные пособия: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справочная литература (энциклопедии, словари, справочники, таблицы);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lastRenderedPageBreak/>
        <w:t>• художественная литература;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научная и научно-популярная литература (научные, научно-популярные издания);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периодические издания;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видеоматериалы (видеозаписи занятий, мероприятий и др.);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аудиоматериалы (фонограммы музыкальных произведений, аудиозаписи, необходимые для изучения данной темы);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электронные средства образовательного назначения (электронные презентации, индивидуальные задания и др.).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раздаточный материал для учащихся (бланки диагностических и творческих заданий, карточки с заданиями, готовые шаблоны и трафареты, фотографии, технологические карты), наглядные пособия (таблицы, объемные модели, образцы изделий и др.).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Методические материалы по темам, занятиям:</w:t>
      </w: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конспекты занятий, включающие контрольные вопросы и задания для отслеживания результатов освоения каждой темы;</w:t>
      </w:r>
    </w:p>
    <w:p w:rsidR="00DB099A" w:rsidRPr="00F31CD3" w:rsidRDefault="00DB099A" w:rsidP="00DB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• методические рекомендации, пособия.</w:t>
      </w:r>
    </w:p>
    <w:p w:rsidR="00DB099A" w:rsidRPr="00F31CD3" w:rsidRDefault="00DB099A" w:rsidP="00DB09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99A" w:rsidRPr="00F31CD3" w:rsidRDefault="00DB099A" w:rsidP="00DB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>Вывод:</w:t>
      </w:r>
      <w:r w:rsidRPr="00F3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sz w:val="24"/>
          <w:szCs w:val="24"/>
        </w:rPr>
        <w:t>Образовательный процесс учреждения обеспечен  учебно-методическими комплексами и  расширяет возможности развития «разного обучающегося» - талантливого, с ограниченными возможностями здоровья и особыми потребностями, сироты и ребенка из многодетной семьи.</w:t>
      </w:r>
    </w:p>
    <w:p w:rsidR="00177403" w:rsidRPr="00F31CD3" w:rsidRDefault="00177403" w:rsidP="00177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7FD" w:rsidRPr="00F31CD3" w:rsidRDefault="001927FD" w:rsidP="008332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13. Библиотечно-информационное обеспечение</w:t>
      </w:r>
    </w:p>
    <w:p w:rsidR="001927FD" w:rsidRPr="00F31CD3" w:rsidRDefault="001927FD" w:rsidP="00833207">
      <w:pPr>
        <w:spacing w:after="0" w:line="240" w:lineRule="auto"/>
        <w:ind w:left="10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В распоряжении педагогов дополнительного образования: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центральная библиотека библиотеки  района (в том числе школьные).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ресурсы сети Интернет,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литература, приобретенная педагогом.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Библиотечный фонд учреждения ежегодно накапливается и к концу 2019 года составляет: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учебные издания (включая учебники и учебные пособия): печатные –</w:t>
      </w:r>
      <w:r w:rsidR="00833207" w:rsidRPr="00F31CD3">
        <w:rPr>
          <w:rFonts w:ascii="Times New Roman" w:hAnsi="Times New Roman" w:cs="Times New Roman"/>
          <w:sz w:val="24"/>
          <w:szCs w:val="24"/>
        </w:rPr>
        <w:t xml:space="preserve">  67</w:t>
      </w:r>
      <w:r w:rsidRPr="00F31CD3">
        <w:rPr>
          <w:rFonts w:ascii="Times New Roman" w:hAnsi="Times New Roman" w:cs="Times New Roman"/>
          <w:sz w:val="24"/>
          <w:szCs w:val="24"/>
        </w:rPr>
        <w:t xml:space="preserve"> экземпляров,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методические –</w:t>
      </w:r>
      <w:r w:rsidR="00833207" w:rsidRPr="00F31CD3">
        <w:rPr>
          <w:rFonts w:ascii="Times New Roman" w:hAnsi="Times New Roman" w:cs="Times New Roman"/>
          <w:sz w:val="24"/>
          <w:szCs w:val="24"/>
        </w:rPr>
        <w:t xml:space="preserve"> 3</w:t>
      </w:r>
      <w:r w:rsidRPr="00F31CD3">
        <w:rPr>
          <w:rFonts w:ascii="Times New Roman" w:hAnsi="Times New Roman" w:cs="Times New Roman"/>
          <w:sz w:val="24"/>
          <w:szCs w:val="24"/>
        </w:rPr>
        <w:t>0 экз.,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брошюры</w:t>
      </w:r>
      <w:r w:rsidR="00833207" w:rsidRPr="00F31CD3">
        <w:rPr>
          <w:rFonts w:ascii="Times New Roman" w:hAnsi="Times New Roman" w:cs="Times New Roman"/>
          <w:sz w:val="24"/>
          <w:szCs w:val="24"/>
        </w:rPr>
        <w:t xml:space="preserve"> - 59</w:t>
      </w:r>
      <w:r w:rsidRPr="00F31CD3">
        <w:rPr>
          <w:rFonts w:ascii="Times New Roman" w:hAnsi="Times New Roman" w:cs="Times New Roman"/>
          <w:sz w:val="24"/>
          <w:szCs w:val="24"/>
        </w:rPr>
        <w:t xml:space="preserve"> экз.,</w:t>
      </w:r>
    </w:p>
    <w:p w:rsidR="001927FD" w:rsidRPr="00F31CD3" w:rsidRDefault="00833207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электронные – 374</w:t>
      </w:r>
      <w:r w:rsidR="001927FD" w:rsidRPr="00F31CD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В фонде библиотеки учреждения имеются </w:t>
      </w:r>
      <w:proofErr w:type="gramStart"/>
      <w:r w:rsidRPr="00F31CD3">
        <w:rPr>
          <w:rFonts w:ascii="Times New Roman" w:hAnsi="Times New Roman" w:cs="Times New Roman"/>
          <w:sz w:val="24"/>
          <w:szCs w:val="24"/>
        </w:rPr>
        <w:t>журналы</w:t>
      </w:r>
      <w:proofErr w:type="gramEnd"/>
      <w:r w:rsidRPr="00F31CD3">
        <w:rPr>
          <w:rFonts w:ascii="Times New Roman" w:hAnsi="Times New Roman" w:cs="Times New Roman"/>
          <w:sz w:val="24"/>
          <w:szCs w:val="24"/>
        </w:rPr>
        <w:t xml:space="preserve"> и педагогические работники активно их используют в работе. Педагоги систематизируют свой личный накопленный материал, создают тематические папки, собирают портфолио. </w:t>
      </w:r>
    </w:p>
    <w:p w:rsidR="001927FD" w:rsidRPr="00F31CD3" w:rsidRDefault="001927FD" w:rsidP="00833207">
      <w:pPr>
        <w:spacing w:after="0" w:line="240" w:lineRule="auto"/>
        <w:ind w:left="10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7FD" w:rsidRPr="00F31CD3" w:rsidRDefault="001927FD" w:rsidP="00833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 xml:space="preserve">Вывод: </w:t>
      </w:r>
      <w:r w:rsidRPr="00F31CD3">
        <w:rPr>
          <w:rFonts w:ascii="Times New Roman" w:hAnsi="Times New Roman" w:cs="Times New Roman"/>
          <w:sz w:val="24"/>
          <w:szCs w:val="24"/>
        </w:rPr>
        <w:t>Информационно-методические ресурсы представлены в достаточном количестве, необходимом для реализации образовательных программ дополнительного образования детей заявленного уровня и направленности, обеспечивают на должном уровне ведение образовательного процесса.</w:t>
      </w:r>
    </w:p>
    <w:p w:rsidR="00177403" w:rsidRPr="00F31CD3" w:rsidRDefault="00177403" w:rsidP="0014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FB6" w:rsidRPr="00F31CD3" w:rsidRDefault="00217FB6" w:rsidP="0021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14. Внутренняя система оценки качества образования</w:t>
      </w:r>
    </w:p>
    <w:p w:rsidR="00217FB6" w:rsidRPr="00F31CD3" w:rsidRDefault="00217FB6" w:rsidP="0021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FB6" w:rsidRPr="00F31CD3" w:rsidRDefault="00217FB6" w:rsidP="0021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В учреждении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выполнения дополнительных общеобразовательных (общеразвивающих) программ. Разработанная программа внутреннего контроля учреждения дает возможность отслеживать:  качество работы педагогических работников,</w:t>
      </w:r>
      <w:r w:rsidRPr="00F31CD3">
        <w:rPr>
          <w:rFonts w:ascii="Times New Roman" w:hAnsi="Times New Roman" w:cs="Times New Roman"/>
          <w:sz w:val="24"/>
          <w:szCs w:val="24"/>
        </w:rPr>
        <w:sym w:font="Symbol" w:char="F02D"/>
      </w:r>
      <w:r w:rsidRPr="00F31CD3">
        <w:rPr>
          <w:rFonts w:ascii="Times New Roman" w:hAnsi="Times New Roman" w:cs="Times New Roman"/>
          <w:sz w:val="24"/>
          <w:szCs w:val="24"/>
        </w:rPr>
        <w:t xml:space="preserve">  реализация образовательных программ в полном объеме (прохождение материала,</w:t>
      </w:r>
      <w:r w:rsidRPr="00F31CD3">
        <w:rPr>
          <w:rFonts w:ascii="Times New Roman" w:hAnsi="Times New Roman" w:cs="Times New Roman"/>
          <w:sz w:val="24"/>
          <w:szCs w:val="24"/>
        </w:rPr>
        <w:sym w:font="Symbol" w:char="F02D"/>
      </w:r>
      <w:r w:rsidRPr="00F31CD3">
        <w:rPr>
          <w:rFonts w:ascii="Times New Roman" w:hAnsi="Times New Roman" w:cs="Times New Roman"/>
          <w:sz w:val="24"/>
          <w:szCs w:val="24"/>
        </w:rPr>
        <w:t xml:space="preserve"> проведение тематических занятий, учебно-тренировочных занятий, экскурсий и пр.);  наличие положительного эмоционального микроклимата на занятиях.</w:t>
      </w:r>
    </w:p>
    <w:p w:rsidR="00217FB6" w:rsidRPr="00F31CD3" w:rsidRDefault="00217FB6" w:rsidP="0021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В рамках контроля использовались разные формы и методы работы: административные плановые проверки, наблюдение, проверка документации, анализ контрольных занятий, анализ учебно-</w:t>
      </w:r>
      <w:r w:rsidRPr="00F31CD3">
        <w:rPr>
          <w:rFonts w:ascii="Times New Roman" w:hAnsi="Times New Roman" w:cs="Times New Roman"/>
          <w:sz w:val="24"/>
          <w:szCs w:val="24"/>
        </w:rPr>
        <w:lastRenderedPageBreak/>
        <w:t>тематических планов и программ. Вопросы контроля рассматривались на общих собраниях трудового коллектива, на заседаниях педагогического совета.</w:t>
      </w:r>
    </w:p>
    <w:p w:rsidR="00217FB6" w:rsidRPr="00F31CD3" w:rsidRDefault="00217FB6" w:rsidP="0021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6" w:rsidRPr="00BA0A39" w:rsidRDefault="00217FB6" w:rsidP="00BA0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CD3">
        <w:rPr>
          <w:rFonts w:ascii="Times New Roman" w:hAnsi="Times New Roman" w:cs="Times New Roman"/>
          <w:sz w:val="24"/>
          <w:szCs w:val="24"/>
        </w:rPr>
        <w:t>Вывод:</w:t>
      </w:r>
      <w:r w:rsidRPr="00F3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CD3">
        <w:rPr>
          <w:rFonts w:ascii="Times New Roman" w:hAnsi="Times New Roman" w:cs="Times New Roman"/>
          <w:sz w:val="24"/>
          <w:szCs w:val="24"/>
        </w:rPr>
        <w:t xml:space="preserve">В учреждении разработана   система диагностики и контроля состояния образования, обеспечивающая определение факторов, влияющих на качество образования  и своевременное выявление его изменений. Целью этой системы </w:t>
      </w:r>
      <w:r w:rsidRPr="00F31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повышение качества дополнительного  образования.</w:t>
      </w:r>
    </w:p>
    <w:p w:rsidR="00217FB6" w:rsidRPr="00F31CD3" w:rsidRDefault="00217FB6" w:rsidP="002F159A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15. Анализ показателей деятельности</w:t>
      </w:r>
    </w:p>
    <w:p w:rsidR="00217FB6" w:rsidRPr="00F31CD3" w:rsidRDefault="00217FB6" w:rsidP="00217FB6">
      <w:pPr>
        <w:spacing w:after="0" w:line="240" w:lineRule="auto"/>
        <w:ind w:left="10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FB6" w:rsidRPr="00F31CD3" w:rsidRDefault="00217FB6" w:rsidP="002F159A">
      <w:pPr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В целом учреждение востребовано частью населения района, нуждающейся в дополнительном  образовании.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Дополнительное образование доступно для детей  района.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Уровень  выполнения муниципального задания по наполняемости учебных групп соответствует нормативным актам, положительно стабилен.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Учреждение  располагает необходимыми организационно-правовыми документами для ведения образовательной деятельности.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Система  управления эффективна для обеспечения выполнения функций учреждения в сфере дополнительного образования.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Работники учреждения доброжелательны, вежливы и компетентны, готовы к реализации деятельности в современных условиях развития сферы образования.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Учреждение имеет достаточный потенциал развития качества образовательной деятельности, подготовки учащихся и создания комфортных условий для участников отношений.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Учреждение стремится к обеспечению информационной открытости деятельности и использованию информационно - телекоммуникационных ресурсов при оказании образовательных услуг.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Выработана система управления  и документооборота.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Содержание, условия, процессы и результаты подготовки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обчающихся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  отвечают индивидуальным потребностям, возможностям и интересам их получателей.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Образовательный и воспитательный процесс обеспечен материально-техническими средствами.</w:t>
      </w:r>
    </w:p>
    <w:p w:rsidR="00217FB6" w:rsidRPr="00F31CD3" w:rsidRDefault="00217FB6" w:rsidP="002F159A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Продолжается работа по совершенствованию мониторинга результатов образовательной деятельности, работы с родителями, дальнейшее  укреплению материально-технической базы</w:t>
      </w:r>
    </w:p>
    <w:p w:rsidR="00217FB6" w:rsidRPr="00F31CD3" w:rsidRDefault="000E305B" w:rsidP="002F159A">
      <w:pPr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  <w:r w:rsidR="00217FB6" w:rsidRPr="00F31CD3">
        <w:rPr>
          <w:rFonts w:ascii="Times New Roman" w:hAnsi="Times New Roman" w:cs="Times New Roman"/>
          <w:sz w:val="24"/>
          <w:szCs w:val="24"/>
        </w:rPr>
        <w:t>Существует проблема дефицита высококвалифицированных кадров.</w:t>
      </w:r>
    </w:p>
    <w:p w:rsidR="00217FB6" w:rsidRPr="00F31CD3" w:rsidRDefault="000E305B" w:rsidP="002F159A">
      <w:pPr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  <w:r w:rsidR="00217FB6" w:rsidRPr="00F31CD3">
        <w:rPr>
          <w:rFonts w:ascii="Times New Roman" w:hAnsi="Times New Roman" w:cs="Times New Roman"/>
          <w:sz w:val="24"/>
          <w:szCs w:val="24"/>
        </w:rPr>
        <w:t>Недостаточно образовательных программ направленных на привлечение детей старшего возраста, мальчиков и юношей.</w:t>
      </w:r>
    </w:p>
    <w:p w:rsidR="00217FB6" w:rsidRPr="00F31CD3" w:rsidRDefault="000E305B" w:rsidP="002F159A">
      <w:pPr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  <w:r w:rsidR="00217FB6" w:rsidRPr="00F31CD3">
        <w:rPr>
          <w:rFonts w:ascii="Times New Roman" w:hAnsi="Times New Roman" w:cs="Times New Roman"/>
          <w:sz w:val="24"/>
          <w:szCs w:val="24"/>
        </w:rPr>
        <w:t>Недостаточно  организована работа:</w:t>
      </w:r>
    </w:p>
    <w:p w:rsidR="00217FB6" w:rsidRPr="00F31CD3" w:rsidRDefault="00774B26" w:rsidP="002F159A">
      <w:pPr>
        <w:pStyle w:val="a7"/>
        <w:tabs>
          <w:tab w:val="left" w:pos="720"/>
        </w:tabs>
        <w:spacing w:after="0" w:line="240" w:lineRule="auto"/>
        <w:ind w:right="560"/>
        <w:rPr>
          <w:rFonts w:ascii="Times New Roman" w:eastAsia="Symbol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- </w:t>
      </w:r>
      <w:r w:rsidR="00217FB6" w:rsidRPr="00F31CD3">
        <w:rPr>
          <w:rFonts w:ascii="Times New Roman" w:hAnsi="Times New Roman" w:cs="Times New Roman"/>
          <w:sz w:val="24"/>
          <w:szCs w:val="24"/>
        </w:rPr>
        <w:t>по обобщению и распространению педагогического опыта работников;</w:t>
      </w:r>
    </w:p>
    <w:p w:rsidR="00217FB6" w:rsidRPr="00F31CD3" w:rsidRDefault="00774B26" w:rsidP="002F159A">
      <w:pPr>
        <w:pStyle w:val="a7"/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</w:t>
      </w:r>
      <w:r w:rsidR="00AE7828" w:rsidRPr="00F31CD3">
        <w:rPr>
          <w:rFonts w:ascii="Times New Roman" w:hAnsi="Times New Roman" w:cs="Times New Roman"/>
          <w:sz w:val="24"/>
          <w:szCs w:val="24"/>
        </w:rPr>
        <w:t xml:space="preserve"> </w:t>
      </w:r>
      <w:r w:rsidR="00217FB6" w:rsidRPr="00F31CD3">
        <w:rPr>
          <w:rFonts w:ascii="Times New Roman" w:hAnsi="Times New Roman" w:cs="Times New Roman"/>
          <w:sz w:val="24"/>
          <w:szCs w:val="24"/>
        </w:rPr>
        <w:t>по</w:t>
      </w:r>
      <w:r w:rsidR="00AE7828" w:rsidRPr="00F31CD3">
        <w:rPr>
          <w:rFonts w:ascii="Times New Roman" w:hAnsi="Times New Roman" w:cs="Times New Roman"/>
          <w:sz w:val="24"/>
          <w:szCs w:val="24"/>
        </w:rPr>
        <w:t xml:space="preserve"> формированию и развитию военно-патриоти</w:t>
      </w:r>
      <w:r w:rsidR="00217FB6" w:rsidRPr="00F31CD3">
        <w:rPr>
          <w:rFonts w:ascii="Times New Roman" w:hAnsi="Times New Roman" w:cs="Times New Roman"/>
          <w:sz w:val="24"/>
          <w:szCs w:val="24"/>
        </w:rPr>
        <w:t>ч</w:t>
      </w:r>
      <w:r w:rsidR="008E1C75" w:rsidRPr="00F31CD3">
        <w:rPr>
          <w:rFonts w:ascii="Times New Roman" w:hAnsi="Times New Roman" w:cs="Times New Roman"/>
          <w:sz w:val="24"/>
          <w:szCs w:val="24"/>
        </w:rPr>
        <w:t>еского направления в учреждении;</w:t>
      </w:r>
    </w:p>
    <w:p w:rsidR="008E1C75" w:rsidRPr="00F31CD3" w:rsidRDefault="008E1C75" w:rsidP="008E1C75">
      <w:pPr>
        <w:pStyle w:val="a7"/>
        <w:tabs>
          <w:tab w:val="left" w:pos="720"/>
        </w:tabs>
        <w:spacing w:after="0" w:line="240" w:lineRule="auto"/>
        <w:ind w:right="560"/>
        <w:rPr>
          <w:rFonts w:ascii="Times New Roman" w:eastAsia="Symbol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>- по повышению мотивации педагогических работников для успешного прохождения аттестации.</w:t>
      </w:r>
    </w:p>
    <w:p w:rsidR="00217FB6" w:rsidRPr="00F31CD3" w:rsidRDefault="00217FB6" w:rsidP="002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60E" w:rsidRPr="00F31CD3" w:rsidRDefault="0024360E" w:rsidP="00243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>ПОКАЗАТЕЛИ</w:t>
      </w:r>
    </w:p>
    <w:p w:rsidR="0024360E" w:rsidRPr="00F31CD3" w:rsidRDefault="0024360E" w:rsidP="00243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>ДЕЯТЕЛЬНОСТИ ОРГАНИЗАЦИИ ДОПОЛНИТЕЛЬНОГО ОБРАЗОВАНИЯ,</w:t>
      </w:r>
    </w:p>
    <w:p w:rsidR="0024360E" w:rsidRPr="00F31CD3" w:rsidRDefault="0024360E" w:rsidP="00243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CD3">
        <w:rPr>
          <w:rFonts w:ascii="Times New Roman" w:hAnsi="Times New Roman" w:cs="Times New Roman"/>
          <w:bCs/>
          <w:sz w:val="24"/>
          <w:szCs w:val="24"/>
        </w:rPr>
        <w:t>ПОДЛЕЖАЩЕЙ САМООБСЛЕДОВАНИЮ</w:t>
      </w:r>
    </w:p>
    <w:p w:rsidR="0024360E" w:rsidRPr="00F31CD3" w:rsidRDefault="0024360E" w:rsidP="00243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6960"/>
        <w:gridCol w:w="1659"/>
      </w:tblGrid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46"/>
            <w:bookmarkEnd w:id="0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6B0D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985050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5B4347" w:rsidP="005B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5050" w:rsidRPr="00F31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5B4347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985050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B4" w:rsidRPr="00F31CD3" w:rsidRDefault="004067B4" w:rsidP="0040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29/8.5 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7B4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4067B4" w:rsidP="0040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19/5.5 </w:t>
            </w:r>
          </w:p>
          <w:p w:rsidR="0024360E" w:rsidRPr="00F31CD3" w:rsidRDefault="006B0DA8" w:rsidP="0040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657AF9" w:rsidP="003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F31CD3" w:rsidRDefault="00327625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11/3.2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625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625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BE0706" w:rsidP="00BE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094662" w:rsidRPr="00F31C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94662"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662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BE0706" w:rsidP="00657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197/57.6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3F4983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83" w:rsidRPr="00F31CD3" w:rsidRDefault="003F4983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10/2.9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83" w:rsidRPr="00F31CD3" w:rsidRDefault="003F4983" w:rsidP="003F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10/2.9</w:t>
            </w:r>
          </w:p>
          <w:p w:rsidR="0024360E" w:rsidRPr="00F31CD3" w:rsidRDefault="0024360E" w:rsidP="003F4983">
            <w:pPr>
              <w:widowControl w:val="0"/>
              <w:tabs>
                <w:tab w:val="center" w:pos="7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E50CCC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125/36.6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C" w:rsidRPr="00F31CD3" w:rsidRDefault="00E50CCC" w:rsidP="00E5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125/36.6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1/ 0,2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49/9 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49/9 </w:t>
            </w:r>
          </w:p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05A92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83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82/24 </w:t>
            </w:r>
          </w:p>
          <w:p w:rsidR="00305A92" w:rsidRPr="00F31CD3" w:rsidRDefault="00305A92" w:rsidP="0083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05A92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83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10/2.9</w:t>
            </w:r>
          </w:p>
          <w:p w:rsidR="00305A92" w:rsidRPr="00F31CD3" w:rsidRDefault="00305A92" w:rsidP="0083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305A92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92" w:rsidRPr="00F31CD3" w:rsidRDefault="00305A92" w:rsidP="0083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10/2.9</w:t>
            </w:r>
          </w:p>
          <w:p w:rsidR="00305A92" w:rsidRPr="00F31CD3" w:rsidRDefault="00305A92" w:rsidP="008337EA">
            <w:pPr>
              <w:widowControl w:val="0"/>
              <w:tabs>
                <w:tab w:val="center" w:pos="7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0A5627" w:rsidP="000A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0A5627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0A5627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0A5627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0A5627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60E" w:rsidRPr="00F31CD3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4360E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E" w:rsidRPr="00F31CD3" w:rsidRDefault="0024360E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3657A6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3657A6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чел./82%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чел./82%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чел./17,6%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чел./5,8%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чел./76,4%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чел./35%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чел./41%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чел./17,6%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чел./5,9%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чел./5,9%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чел./17,6%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чел./66,6%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чел./5,5%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F31CD3" w:rsidRDefault="007278A8" w:rsidP="0083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23"/>
            <w:bookmarkEnd w:id="1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F31CD3" w:rsidRDefault="007278A8" w:rsidP="0083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BA0A39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278A8" w:rsidRPr="00F31CD3" w:rsidTr="00305A9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24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A8" w:rsidRPr="00F31CD3" w:rsidRDefault="007278A8" w:rsidP="008337EA">
            <w:pPr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чел./%</w:t>
            </w:r>
          </w:p>
        </w:tc>
      </w:tr>
    </w:tbl>
    <w:p w:rsidR="002175BB" w:rsidRPr="00F31CD3" w:rsidRDefault="0024360E" w:rsidP="0024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0E" w:rsidRPr="00F31CD3" w:rsidRDefault="0024360E" w:rsidP="0024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16. Отчет о результатах </w:t>
      </w:r>
      <w:proofErr w:type="spellStart"/>
      <w:r w:rsidRPr="00F31CD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31CD3">
        <w:rPr>
          <w:rFonts w:ascii="Times New Roman" w:hAnsi="Times New Roman" w:cs="Times New Roman"/>
          <w:sz w:val="24"/>
          <w:szCs w:val="24"/>
        </w:rPr>
        <w:t xml:space="preserve">, показатели деятельности размещены на официальном сайте в сети </w:t>
      </w:r>
      <w:r w:rsidR="00871437" w:rsidRPr="00F31CD3">
        <w:rPr>
          <w:rFonts w:ascii="Times New Roman" w:hAnsi="Times New Roman" w:cs="Times New Roman"/>
          <w:sz w:val="24"/>
          <w:szCs w:val="24"/>
        </w:rPr>
        <w:t xml:space="preserve">Интернет     </w:t>
      </w:r>
    </w:p>
    <w:p w:rsidR="0024360E" w:rsidRPr="00F31CD3" w:rsidRDefault="0024360E" w:rsidP="00243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75BB" w:rsidRPr="00F31CD3" w:rsidRDefault="0024360E" w:rsidP="0024360E">
      <w:pPr>
        <w:pStyle w:val="ConsPlusNonformat"/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75BB" w:rsidRPr="00F31CD3" w:rsidRDefault="002175BB" w:rsidP="0024360E">
      <w:pPr>
        <w:pStyle w:val="ConsPlusNonformat"/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75BB" w:rsidRPr="00F31CD3" w:rsidRDefault="002175BB" w:rsidP="0024360E">
      <w:pPr>
        <w:pStyle w:val="ConsPlusNonformat"/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360E" w:rsidRPr="00F31CD3" w:rsidRDefault="0024360E" w:rsidP="00243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1C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7FB6" w:rsidRPr="00F31CD3" w:rsidRDefault="00217FB6" w:rsidP="00217FB6">
      <w:pPr>
        <w:rPr>
          <w:rFonts w:ascii="Times New Roman" w:hAnsi="Times New Roman" w:cs="Times New Roman"/>
          <w:b/>
          <w:sz w:val="24"/>
          <w:szCs w:val="24"/>
        </w:rPr>
      </w:pPr>
    </w:p>
    <w:p w:rsidR="00217FB6" w:rsidRPr="00141D08" w:rsidRDefault="00217FB6" w:rsidP="0014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D08" w:rsidRPr="004A6D46" w:rsidRDefault="00141D08" w:rsidP="00141D08">
      <w:pPr>
        <w:ind w:firstLine="708"/>
        <w:jc w:val="both"/>
        <w:rPr>
          <w:b/>
          <w:bCs/>
          <w:sz w:val="24"/>
          <w:szCs w:val="24"/>
        </w:rPr>
      </w:pPr>
    </w:p>
    <w:p w:rsidR="00DB475E" w:rsidRPr="00DB475E" w:rsidRDefault="00DB475E" w:rsidP="00DB47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75E" w:rsidRPr="00DB475E" w:rsidRDefault="00DB475E" w:rsidP="00600A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</w:p>
    <w:p w:rsidR="00600A63" w:rsidRPr="009D37BD" w:rsidRDefault="00600A63" w:rsidP="00600A63">
      <w:pPr>
        <w:jc w:val="both"/>
        <w:rPr>
          <w:b/>
          <w:bCs/>
          <w:sz w:val="24"/>
          <w:szCs w:val="24"/>
        </w:rPr>
      </w:pPr>
    </w:p>
    <w:bookmarkEnd w:id="2"/>
    <w:p w:rsidR="0043673E" w:rsidRPr="0043673E" w:rsidRDefault="0043673E" w:rsidP="0036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73E" w:rsidRPr="0043673E" w:rsidSect="002175BB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96" w:rsidRDefault="00D03D96" w:rsidP="0024360E">
      <w:pPr>
        <w:spacing w:after="0" w:line="240" w:lineRule="auto"/>
      </w:pPr>
      <w:r>
        <w:separator/>
      </w:r>
    </w:p>
  </w:endnote>
  <w:endnote w:type="continuationSeparator" w:id="0">
    <w:p w:rsidR="00D03D96" w:rsidRDefault="00D03D96" w:rsidP="0024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96" w:rsidRDefault="00D03D96" w:rsidP="0024360E">
      <w:pPr>
        <w:spacing w:after="0" w:line="240" w:lineRule="auto"/>
      </w:pPr>
      <w:r>
        <w:separator/>
      </w:r>
    </w:p>
  </w:footnote>
  <w:footnote w:type="continuationSeparator" w:id="0">
    <w:p w:rsidR="00D03D96" w:rsidRDefault="00D03D96" w:rsidP="0024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88F"/>
    <w:multiLevelType w:val="hybridMultilevel"/>
    <w:tmpl w:val="6A48B06E"/>
    <w:lvl w:ilvl="0" w:tplc="1FCEA6B6">
      <w:start w:val="1"/>
      <w:numFmt w:val="bullet"/>
      <w:lvlText w:val=""/>
      <w:lvlJc w:val="left"/>
    </w:lvl>
    <w:lvl w:ilvl="1" w:tplc="12CEBD2C">
      <w:numFmt w:val="decimal"/>
      <w:lvlText w:val=""/>
      <w:lvlJc w:val="left"/>
    </w:lvl>
    <w:lvl w:ilvl="2" w:tplc="E71848FE">
      <w:numFmt w:val="decimal"/>
      <w:lvlText w:val=""/>
      <w:lvlJc w:val="left"/>
    </w:lvl>
    <w:lvl w:ilvl="3" w:tplc="852E9C8A">
      <w:numFmt w:val="decimal"/>
      <w:lvlText w:val=""/>
      <w:lvlJc w:val="left"/>
    </w:lvl>
    <w:lvl w:ilvl="4" w:tplc="F6BE9ECE">
      <w:numFmt w:val="decimal"/>
      <w:lvlText w:val=""/>
      <w:lvlJc w:val="left"/>
    </w:lvl>
    <w:lvl w:ilvl="5" w:tplc="DEC0F6D4">
      <w:numFmt w:val="decimal"/>
      <w:lvlText w:val=""/>
      <w:lvlJc w:val="left"/>
    </w:lvl>
    <w:lvl w:ilvl="6" w:tplc="E9B8FAAC">
      <w:numFmt w:val="decimal"/>
      <w:lvlText w:val=""/>
      <w:lvlJc w:val="left"/>
    </w:lvl>
    <w:lvl w:ilvl="7" w:tplc="1B4E04BC">
      <w:numFmt w:val="decimal"/>
      <w:lvlText w:val=""/>
      <w:lvlJc w:val="left"/>
    </w:lvl>
    <w:lvl w:ilvl="8" w:tplc="0100AA44">
      <w:numFmt w:val="decimal"/>
      <w:lvlText w:val=""/>
      <w:lvlJc w:val="left"/>
    </w:lvl>
  </w:abstractNum>
  <w:abstractNum w:abstractNumId="1">
    <w:nsid w:val="000054DC"/>
    <w:multiLevelType w:val="hybridMultilevel"/>
    <w:tmpl w:val="2A4AD840"/>
    <w:lvl w:ilvl="0" w:tplc="D1765488">
      <w:start w:val="1"/>
      <w:numFmt w:val="bullet"/>
      <w:lvlText w:val=""/>
      <w:lvlJc w:val="left"/>
      <w:pPr>
        <w:ind w:left="0" w:firstLine="0"/>
      </w:pPr>
    </w:lvl>
    <w:lvl w:ilvl="1" w:tplc="3C3296CC">
      <w:start w:val="1"/>
      <w:numFmt w:val="bullet"/>
      <w:lvlText w:val="*"/>
      <w:lvlJc w:val="left"/>
      <w:pPr>
        <w:ind w:left="0" w:firstLine="0"/>
      </w:pPr>
    </w:lvl>
    <w:lvl w:ilvl="2" w:tplc="B2E0DCB6">
      <w:numFmt w:val="decimal"/>
      <w:lvlText w:val=""/>
      <w:lvlJc w:val="left"/>
      <w:pPr>
        <w:ind w:left="0" w:firstLine="0"/>
      </w:pPr>
    </w:lvl>
    <w:lvl w:ilvl="3" w:tplc="B19C197C">
      <w:numFmt w:val="decimal"/>
      <w:lvlText w:val=""/>
      <w:lvlJc w:val="left"/>
      <w:pPr>
        <w:ind w:left="0" w:firstLine="0"/>
      </w:pPr>
    </w:lvl>
    <w:lvl w:ilvl="4" w:tplc="1BF4BFE8">
      <w:numFmt w:val="decimal"/>
      <w:lvlText w:val=""/>
      <w:lvlJc w:val="left"/>
      <w:pPr>
        <w:ind w:left="0" w:firstLine="0"/>
      </w:pPr>
    </w:lvl>
    <w:lvl w:ilvl="5" w:tplc="C0BC902E">
      <w:numFmt w:val="decimal"/>
      <w:lvlText w:val=""/>
      <w:lvlJc w:val="left"/>
      <w:pPr>
        <w:ind w:left="0" w:firstLine="0"/>
      </w:pPr>
    </w:lvl>
    <w:lvl w:ilvl="6" w:tplc="E0A0F224">
      <w:numFmt w:val="decimal"/>
      <w:lvlText w:val=""/>
      <w:lvlJc w:val="left"/>
      <w:pPr>
        <w:ind w:left="0" w:firstLine="0"/>
      </w:pPr>
    </w:lvl>
    <w:lvl w:ilvl="7" w:tplc="D3DEA3AE">
      <w:numFmt w:val="decimal"/>
      <w:lvlText w:val=""/>
      <w:lvlJc w:val="left"/>
      <w:pPr>
        <w:ind w:left="0" w:firstLine="0"/>
      </w:pPr>
    </w:lvl>
    <w:lvl w:ilvl="8" w:tplc="B73283A8">
      <w:numFmt w:val="decimal"/>
      <w:lvlText w:val=""/>
      <w:lvlJc w:val="left"/>
      <w:pPr>
        <w:ind w:left="0" w:firstLine="0"/>
      </w:pPr>
    </w:lvl>
  </w:abstractNum>
  <w:abstractNum w:abstractNumId="2">
    <w:nsid w:val="00005DD5"/>
    <w:multiLevelType w:val="hybridMultilevel"/>
    <w:tmpl w:val="BEC4EB6E"/>
    <w:lvl w:ilvl="0" w:tplc="8218434A">
      <w:start w:val="1"/>
      <w:numFmt w:val="decimal"/>
      <w:lvlText w:val="%1."/>
      <w:lvlJc w:val="left"/>
    </w:lvl>
    <w:lvl w:ilvl="1" w:tplc="DB70DBC2">
      <w:numFmt w:val="decimal"/>
      <w:lvlText w:val=""/>
      <w:lvlJc w:val="left"/>
    </w:lvl>
    <w:lvl w:ilvl="2" w:tplc="409C0248">
      <w:numFmt w:val="decimal"/>
      <w:lvlText w:val=""/>
      <w:lvlJc w:val="left"/>
    </w:lvl>
    <w:lvl w:ilvl="3" w:tplc="E88A8C6A">
      <w:numFmt w:val="decimal"/>
      <w:lvlText w:val=""/>
      <w:lvlJc w:val="left"/>
    </w:lvl>
    <w:lvl w:ilvl="4" w:tplc="4378BB02">
      <w:numFmt w:val="decimal"/>
      <w:lvlText w:val=""/>
      <w:lvlJc w:val="left"/>
    </w:lvl>
    <w:lvl w:ilvl="5" w:tplc="C12C27EE">
      <w:numFmt w:val="decimal"/>
      <w:lvlText w:val=""/>
      <w:lvlJc w:val="left"/>
    </w:lvl>
    <w:lvl w:ilvl="6" w:tplc="34A88194">
      <w:numFmt w:val="decimal"/>
      <w:lvlText w:val=""/>
      <w:lvlJc w:val="left"/>
    </w:lvl>
    <w:lvl w:ilvl="7" w:tplc="7F36B6DC">
      <w:numFmt w:val="decimal"/>
      <w:lvlText w:val=""/>
      <w:lvlJc w:val="left"/>
    </w:lvl>
    <w:lvl w:ilvl="8" w:tplc="C62C2F78">
      <w:numFmt w:val="decimal"/>
      <w:lvlText w:val=""/>
      <w:lvlJc w:val="left"/>
    </w:lvl>
  </w:abstractNum>
  <w:abstractNum w:abstractNumId="3">
    <w:nsid w:val="0F9C0649"/>
    <w:multiLevelType w:val="multilevel"/>
    <w:tmpl w:val="7D6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C222E"/>
    <w:multiLevelType w:val="multilevel"/>
    <w:tmpl w:val="092E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A345C"/>
    <w:multiLevelType w:val="multilevel"/>
    <w:tmpl w:val="C9EE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B1A29"/>
    <w:multiLevelType w:val="multilevel"/>
    <w:tmpl w:val="8660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D201F"/>
    <w:multiLevelType w:val="multilevel"/>
    <w:tmpl w:val="EAC8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448C1"/>
    <w:multiLevelType w:val="multilevel"/>
    <w:tmpl w:val="ADE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2F37E6"/>
    <w:multiLevelType w:val="multilevel"/>
    <w:tmpl w:val="7172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6537A"/>
    <w:multiLevelType w:val="hybridMultilevel"/>
    <w:tmpl w:val="91FE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5755E"/>
    <w:multiLevelType w:val="multilevel"/>
    <w:tmpl w:val="C4EE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2199A"/>
    <w:multiLevelType w:val="multilevel"/>
    <w:tmpl w:val="993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02AB9"/>
    <w:multiLevelType w:val="multilevel"/>
    <w:tmpl w:val="7A9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F7716"/>
    <w:multiLevelType w:val="multilevel"/>
    <w:tmpl w:val="97D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23973"/>
    <w:multiLevelType w:val="multilevel"/>
    <w:tmpl w:val="77CE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5"/>
  </w:num>
  <w:num w:numId="13">
    <w:abstractNumId w:val="5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8C9"/>
    <w:rsid w:val="0005333B"/>
    <w:rsid w:val="00094662"/>
    <w:rsid w:val="000968C9"/>
    <w:rsid w:val="000A5627"/>
    <w:rsid w:val="000E305B"/>
    <w:rsid w:val="000F1D4C"/>
    <w:rsid w:val="000F690D"/>
    <w:rsid w:val="000F7C61"/>
    <w:rsid w:val="000F7CDF"/>
    <w:rsid w:val="00113C0E"/>
    <w:rsid w:val="00141D08"/>
    <w:rsid w:val="001702E5"/>
    <w:rsid w:val="00177403"/>
    <w:rsid w:val="001927FD"/>
    <w:rsid w:val="001A5A6F"/>
    <w:rsid w:val="001D1B35"/>
    <w:rsid w:val="001F2BE6"/>
    <w:rsid w:val="002175BB"/>
    <w:rsid w:val="00217FB6"/>
    <w:rsid w:val="0024360E"/>
    <w:rsid w:val="002742E8"/>
    <w:rsid w:val="002A0532"/>
    <w:rsid w:val="002E26FE"/>
    <w:rsid w:val="002F159A"/>
    <w:rsid w:val="002F3B8D"/>
    <w:rsid w:val="00304A76"/>
    <w:rsid w:val="00305A92"/>
    <w:rsid w:val="00327625"/>
    <w:rsid w:val="00362239"/>
    <w:rsid w:val="003657A6"/>
    <w:rsid w:val="003660D4"/>
    <w:rsid w:val="003A26BC"/>
    <w:rsid w:val="003B2E19"/>
    <w:rsid w:val="003E6A16"/>
    <w:rsid w:val="003F3120"/>
    <w:rsid w:val="003F4983"/>
    <w:rsid w:val="004067B4"/>
    <w:rsid w:val="0042214F"/>
    <w:rsid w:val="00422AAB"/>
    <w:rsid w:val="004329E6"/>
    <w:rsid w:val="0043673E"/>
    <w:rsid w:val="00475541"/>
    <w:rsid w:val="00477456"/>
    <w:rsid w:val="0049340E"/>
    <w:rsid w:val="004A2E09"/>
    <w:rsid w:val="004B35B9"/>
    <w:rsid w:val="004F53CC"/>
    <w:rsid w:val="00540122"/>
    <w:rsid w:val="005505EE"/>
    <w:rsid w:val="00556DD3"/>
    <w:rsid w:val="005B4347"/>
    <w:rsid w:val="005D0A3C"/>
    <w:rsid w:val="005D1B88"/>
    <w:rsid w:val="005D7892"/>
    <w:rsid w:val="00600A63"/>
    <w:rsid w:val="00636A4D"/>
    <w:rsid w:val="00646080"/>
    <w:rsid w:val="0065764F"/>
    <w:rsid w:val="00657AF9"/>
    <w:rsid w:val="006879F0"/>
    <w:rsid w:val="006B0DA8"/>
    <w:rsid w:val="006D285C"/>
    <w:rsid w:val="006D7A51"/>
    <w:rsid w:val="006E3ACD"/>
    <w:rsid w:val="006E5A43"/>
    <w:rsid w:val="006F27BA"/>
    <w:rsid w:val="006F5F7E"/>
    <w:rsid w:val="0071452C"/>
    <w:rsid w:val="007278A8"/>
    <w:rsid w:val="007500B4"/>
    <w:rsid w:val="00753B6B"/>
    <w:rsid w:val="00757128"/>
    <w:rsid w:val="0076281D"/>
    <w:rsid w:val="00774B26"/>
    <w:rsid w:val="0077638D"/>
    <w:rsid w:val="0079639D"/>
    <w:rsid w:val="007A068B"/>
    <w:rsid w:val="007C6289"/>
    <w:rsid w:val="007D7DDF"/>
    <w:rsid w:val="007E0596"/>
    <w:rsid w:val="007E1527"/>
    <w:rsid w:val="007E2F2E"/>
    <w:rsid w:val="00815B35"/>
    <w:rsid w:val="00833207"/>
    <w:rsid w:val="008337EA"/>
    <w:rsid w:val="008338F8"/>
    <w:rsid w:val="008418CD"/>
    <w:rsid w:val="00845F7D"/>
    <w:rsid w:val="00852F72"/>
    <w:rsid w:val="008622EA"/>
    <w:rsid w:val="00871437"/>
    <w:rsid w:val="008A5A3F"/>
    <w:rsid w:val="008B0452"/>
    <w:rsid w:val="008C1963"/>
    <w:rsid w:val="008C6F84"/>
    <w:rsid w:val="008E1C75"/>
    <w:rsid w:val="00924F1C"/>
    <w:rsid w:val="00933DE2"/>
    <w:rsid w:val="00950153"/>
    <w:rsid w:val="00963776"/>
    <w:rsid w:val="00985050"/>
    <w:rsid w:val="0098737E"/>
    <w:rsid w:val="009F229C"/>
    <w:rsid w:val="00A14B4A"/>
    <w:rsid w:val="00A16413"/>
    <w:rsid w:val="00A34C5E"/>
    <w:rsid w:val="00A3504C"/>
    <w:rsid w:val="00A43D7F"/>
    <w:rsid w:val="00A64470"/>
    <w:rsid w:val="00A64C3F"/>
    <w:rsid w:val="00A67216"/>
    <w:rsid w:val="00A808FE"/>
    <w:rsid w:val="00AB3807"/>
    <w:rsid w:val="00AD52F5"/>
    <w:rsid w:val="00AE7828"/>
    <w:rsid w:val="00AF16A9"/>
    <w:rsid w:val="00B06CD3"/>
    <w:rsid w:val="00B43AAB"/>
    <w:rsid w:val="00B465B3"/>
    <w:rsid w:val="00B520F8"/>
    <w:rsid w:val="00B83C0C"/>
    <w:rsid w:val="00BA0A39"/>
    <w:rsid w:val="00BC76F9"/>
    <w:rsid w:val="00BE0706"/>
    <w:rsid w:val="00BF27B9"/>
    <w:rsid w:val="00C30099"/>
    <w:rsid w:val="00C40253"/>
    <w:rsid w:val="00C95F29"/>
    <w:rsid w:val="00D03D96"/>
    <w:rsid w:val="00D049A2"/>
    <w:rsid w:val="00D34DFE"/>
    <w:rsid w:val="00D40FF6"/>
    <w:rsid w:val="00D429AF"/>
    <w:rsid w:val="00D67E01"/>
    <w:rsid w:val="00D70ACA"/>
    <w:rsid w:val="00D73D6D"/>
    <w:rsid w:val="00DB099A"/>
    <w:rsid w:val="00DB475E"/>
    <w:rsid w:val="00DB6E74"/>
    <w:rsid w:val="00DB77F3"/>
    <w:rsid w:val="00DC59BB"/>
    <w:rsid w:val="00E35FF2"/>
    <w:rsid w:val="00E50CCC"/>
    <w:rsid w:val="00E566C6"/>
    <w:rsid w:val="00EB4143"/>
    <w:rsid w:val="00EC2C8C"/>
    <w:rsid w:val="00EC5078"/>
    <w:rsid w:val="00EC79ED"/>
    <w:rsid w:val="00EF3D04"/>
    <w:rsid w:val="00F015CE"/>
    <w:rsid w:val="00F11132"/>
    <w:rsid w:val="00F2097D"/>
    <w:rsid w:val="00F31CD3"/>
    <w:rsid w:val="00FC2A03"/>
    <w:rsid w:val="00FC2B91"/>
    <w:rsid w:val="00FD7355"/>
    <w:rsid w:val="00FF1F6D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60D4"/>
    <w:rPr>
      <w:b/>
      <w:bCs/>
    </w:rPr>
  </w:style>
  <w:style w:type="character" w:styleId="a6">
    <w:name w:val="Hyperlink"/>
    <w:basedOn w:val="a0"/>
    <w:uiPriority w:val="99"/>
    <w:unhideWhenUsed/>
    <w:rsid w:val="00A16413"/>
    <w:rPr>
      <w:color w:val="0000FF"/>
      <w:u w:val="single"/>
    </w:rPr>
  </w:style>
  <w:style w:type="paragraph" w:customStyle="1" w:styleId="ConsPlusNormal">
    <w:name w:val="ConsPlusNormal"/>
    <w:rsid w:val="00E56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66C6"/>
  </w:style>
  <w:style w:type="paragraph" w:customStyle="1" w:styleId="c4">
    <w:name w:val="c4"/>
    <w:basedOn w:val="a"/>
    <w:rsid w:val="00E5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6C6"/>
  </w:style>
  <w:style w:type="character" w:customStyle="1" w:styleId="c7">
    <w:name w:val="c7"/>
    <w:basedOn w:val="a0"/>
    <w:rsid w:val="00E566C6"/>
  </w:style>
  <w:style w:type="character" w:customStyle="1" w:styleId="2">
    <w:name w:val="Основной текст (2)_"/>
    <w:link w:val="21"/>
    <w:locked/>
    <w:rsid w:val="00141D0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41D08"/>
    <w:pPr>
      <w:widowControl w:val="0"/>
      <w:shd w:val="clear" w:color="auto" w:fill="FFFFFF"/>
      <w:spacing w:after="0" w:line="425" w:lineRule="exact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774B2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4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360E"/>
  </w:style>
  <w:style w:type="paragraph" w:styleId="aa">
    <w:name w:val="footer"/>
    <w:basedOn w:val="a"/>
    <w:link w:val="ab"/>
    <w:uiPriority w:val="99"/>
    <w:semiHidden/>
    <w:unhideWhenUsed/>
    <w:rsid w:val="0024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360E"/>
  </w:style>
  <w:style w:type="paragraph" w:customStyle="1" w:styleId="ConsPlusNonformat">
    <w:name w:val="ConsPlusNonformat"/>
    <w:uiPriority w:val="99"/>
    <w:rsid w:val="0024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qFormat/>
    <w:rsid w:val="00FF639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7">
    <w:name w:val="Font Style17"/>
    <w:rsid w:val="00FF639B"/>
    <w:rPr>
      <w:rFonts w:ascii="Times New Roman" w:hAnsi="Times New Roman" w:cs="Times New Roman" w:hint="default"/>
      <w:sz w:val="20"/>
    </w:rPr>
  </w:style>
  <w:style w:type="paragraph" w:customStyle="1" w:styleId="Style13">
    <w:name w:val="Style13"/>
    <w:basedOn w:val="a"/>
    <w:rsid w:val="00FF639B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FF639B"/>
    <w:rPr>
      <w:rFonts w:ascii="Times New Roman" w:hAnsi="Times New Roman" w:cs="Times New Roman" w:hint="default"/>
      <w:i/>
      <w:iCs w:val="0"/>
      <w:sz w:val="20"/>
    </w:rPr>
  </w:style>
  <w:style w:type="paragraph" w:customStyle="1" w:styleId="Default">
    <w:name w:val="Default"/>
    <w:uiPriority w:val="99"/>
    <w:rsid w:val="00422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0">
    <w:name w:val="Без интервала2"/>
    <w:uiPriority w:val="99"/>
    <w:rsid w:val="0042214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1%84%D0%B5%D0%B4%D0%B5%D1%80%D0%B0%D1%86%D0%B8%D1%8F_%D0%B1%D0%B0%D1%81%D0%BA%D0%B5%D1%82%D0%B1%D0%BE%D0%BB%D0%B0" TargetMode="External"/><Relationship Id="rId13" Type="http://schemas.openxmlformats.org/officeDocument/2006/relationships/hyperlink" Target="https://ru.wikipedia.org/wiki/%D0%A0%D0%BE%D1%81%D1%81%D0%B8%D0%B9%D1%81%D0%BA%D0%B8%D0%B9_%D1%84%D1%83%D1%82%D0%B1%D0%BE%D0%BB%D1%8C%D0%BD%D1%8B%D0%B9_%D1%81%D0%BE%D1%8E%D0%B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4%D0%B5%D0%B4%D0%B5%D1%80%D0%B0%D1%86%D0%B8%D1%8F_%D0%BD%D0%B0%D1%81%D1%82%D0%BE%D0%BB%D1%8C%D0%BD%D0%BE%D0%B3%D0%BE_%D1%82%D0%B5%D0%BD%D0%BD%D0%B8%D1%81%D0%B0_%D0%A0%D0%BE%D1%81%D1%81%D0%B8%D0%B8" TargetMode="External"/><Relationship Id="rId17" Type="http://schemas.openxmlformats.org/officeDocument/2006/relationships/hyperlink" Target="mailto:vad-dooc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ad-dooc.ucoz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/index.php?title=%D0%A4%D0%B5%D0%B4%D0%B5%D1%80%D0%B0%D1%86%D0%B8%D1%8F_%D0%BB%D1%8B%D0%B6%D0%BD%D1%8B%D1%85_%D0%B3%D0%BE%D0%BD%D0%BE%D0%BA_%D0%A0%D0%BE%D1%81%D1%81%D0%B8%D0%B8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impiec-nn.ru/uchebnyj-plan-gbu-do-dyuc-olimpiec-na-2019-2020-uchebnyj-god-1/" TargetMode="External"/><Relationship Id="rId10" Type="http://schemas.openxmlformats.org/officeDocument/2006/relationships/hyperlink" Target="https://ru.wikipedia.org/w/index.php?title=%D0%A4%D0%B5%D0%B4%D0%B5%D1%80%D0%B0%D1%86%D0%B8%D1%8F_%D0%BB%D1%8B%D0%B6%D0%BD%D1%8B%D1%85_%D0%B3%D0%BE%D0%BD%D0%BE%D0%BA_%D0%A0%D0%BE%D1%81%D1%81%D0%B8%D0%B8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1%D0%B5%D1%80%D0%BE%D1%81%D1%81%D0%B8%D0%B9%D1%81%D0%BA%D0%B0%D1%8F_%D1%84%D0%B5%D0%B4%D0%B5%D1%80%D0%B0%D1%86%D0%B8%D1%8F_%D0%B2%D0%BE%D0%BB%D0%B5%D0%B9%D0%B1%D0%BE%D0%BB%D0%B0" TargetMode="External"/><Relationship Id="rId14" Type="http://schemas.openxmlformats.org/officeDocument/2006/relationships/hyperlink" Target="https://www.facebook.com/unarmia/?hc_ref=ARTri0JWdWpqX_hyjP0XzTtZs41IKIDvaMQsM_D6uOTVH0QRDGx3JLnbvoxPu0pC9Zw&amp;fref=nf&amp;__xts__%5B0%5D=68.ARBjcF7jHTjqQBbzxGmYPBtAZN2wsFKYpqG6a_68x7VM5s0Mx4g2qDEqvbJC5hh11_oH0TUt4HYTjwIlQRdRhcP2czvA7N9OAHERh5a75lUkSUl4b3QNy56UFvRNsO2txdEI9oh1Y7g9xN6NReyxhvMYB2Rd__9j7w7mTj59UBk86t0H0lu4GpO_8XXFcX-cCdoVikb7Ze2c3CnFx67PZ_Jdi7AN7zHm7Cp6W3MR02DE4gai_mUvqYW7gViD98bO7hV_-Mmqf5QVc7Svc9HrTdNaX0iiA7lU8--Zc4lPwh2LuB17el9hsjXGOx-0uusKp8yvL-4eanNOv8Yd9C7MmRJj_NqD&amp;__tn__=kC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22</Pages>
  <Words>8954</Words>
  <Characters>51042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ULTRA</cp:lastModifiedBy>
  <cp:revision>76</cp:revision>
  <cp:lastPrinted>2020-04-14T06:25:00Z</cp:lastPrinted>
  <dcterms:created xsi:type="dcterms:W3CDTF">2020-04-10T07:11:00Z</dcterms:created>
  <dcterms:modified xsi:type="dcterms:W3CDTF">2020-04-15T08:50:00Z</dcterms:modified>
</cp:coreProperties>
</file>